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5568AA">
      <w:proofErr w:type="gramStart"/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КОВАЛЕВ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ПОВЕСТЬ О ПЕРВОМ ДЕСАНТЕ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ЧИГРИН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ПОЛУНОЧНИКИ И ПОЕЗДА 10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ДМИТРИЕВ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ЗАСОХЛА ГУАШЬ НА ЩЕКЕ ПРОСТРАНСТВА 16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Егор ПЕРЦЕВ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МНЕ ДОРОГО, ЧЕМУ УЖЕ НЕ СБЫТЬСЯ 20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ПЕРЕВАЛОВ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КОНКИСТАДОРЫ 24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ОРЛОВ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ДЕВИЧЬЯ КРАСА 39</w:t>
      </w:r>
      <w:r>
        <w:rPr>
          <w:rFonts w:ascii="TimesNewRomanPSMT" w:hAnsi="TimesNewRomanPSMT"/>
          <w:color w:val="231F20"/>
          <w:sz w:val="20"/>
          <w:szCs w:val="20"/>
        </w:rPr>
        <w:br/>
        <w:t>ПЛОДОНОСНЫЙ БОЛЬШАК 43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КОПЬЁВ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ФЕЙЕРВЕРК 46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ТРЕТЬЯКОВ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ЛЮБИТЕЛЬ ЗМЕЙ 55</w:t>
      </w:r>
      <w:r>
        <w:rPr>
          <w:rFonts w:ascii="TimesNewRomanPSMT" w:hAnsi="TimesNewRomanPSMT"/>
          <w:color w:val="231F20"/>
          <w:sz w:val="20"/>
          <w:szCs w:val="20"/>
        </w:rPr>
        <w:br/>
        <w:t>БРИТВА ОККАМА 60</w:t>
      </w:r>
      <w:r>
        <w:rPr>
          <w:rFonts w:ascii="TimesNewRomanPSMT" w:hAnsi="TimesNewRomanPSMT"/>
          <w:color w:val="231F20"/>
          <w:sz w:val="20"/>
          <w:szCs w:val="20"/>
        </w:rPr>
        <w:br/>
        <w:t>СИНКОПА И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ЛИМОНЧИК 62</w:t>
      </w:r>
      <w:r>
        <w:rPr>
          <w:rFonts w:ascii="TimesNewRomanPSMT" w:hAnsi="TimesNewRomanPSMT"/>
          <w:color w:val="231F20"/>
          <w:sz w:val="20"/>
          <w:szCs w:val="20"/>
        </w:rPr>
        <w:br/>
        <w:t>ПМС-80 63</w:t>
      </w:r>
      <w:r>
        <w:rPr>
          <w:rFonts w:ascii="TimesNewRomanPSMT" w:hAnsi="TimesNewRomanPSMT"/>
          <w:color w:val="231F20"/>
          <w:sz w:val="20"/>
          <w:szCs w:val="20"/>
        </w:rPr>
        <w:br/>
        <w:t>ХИНАХАКИ 64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ГОЛЕВ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POST FACTUM 65</w:t>
      </w:r>
      <w:r>
        <w:rPr>
          <w:rFonts w:ascii="TimesNewRomanPSMT" w:hAnsi="TimesNewRomanPSMT"/>
          <w:color w:val="231F20"/>
          <w:sz w:val="20"/>
          <w:szCs w:val="20"/>
        </w:rPr>
        <w:br/>
        <w:t>СТАРИК БЕЗ МОРЯ 71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Амирам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ГРИГОРОВ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ПОСЛЕДНЯЯ РОДИНА,</w:t>
      </w:r>
      <w:r>
        <w:rPr>
          <w:rFonts w:ascii="TimesNewRomanPSMT" w:hAnsi="TimesNewRomanPSMT"/>
          <w:color w:val="231F20"/>
          <w:sz w:val="20"/>
          <w:szCs w:val="20"/>
        </w:rPr>
        <w:br/>
        <w:t>Я ЭТОЙ ПАМЯТЬЮ БОЛЕН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САДОВСКИЙ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ИСПОВЕДЬ ПОДСОЗНАНИЯ 80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МИХЕЕВ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ВЕЛИКИЙ ПОСТОВОЙ 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ЗАХАРОВ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КОНТРОЛЬНАЯ РИФМА В ВИСОК 87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СМИРНОВ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НАШ СЫН И ВАШ БРАТ 92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ЛАПТЕВ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ОБРАЗ 108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Ирина СОЛЯНАЯ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ПЕРВЫМ ДЕЛОМ САМОЛЕТЫ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>… 114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Максим ВАСЮНОВ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ОСЕНЬ НА ПИЛОРАМЕ 118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Иван ЯКУНИН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ХОЧЕТСЯ ДОМОЙ 127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ТУЖИЛКИН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АЛЬМА 131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СМИРНОВ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ХОМЯТКА 134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Владимир КОРНИЛОВ </w:t>
      </w:r>
      <w:r>
        <w:rPr>
          <w:rFonts w:ascii="TimesNewRomanPSMT" w:hAnsi="TimesNewRomanPSMT"/>
          <w:color w:val="231F20"/>
          <w:sz w:val="20"/>
          <w:szCs w:val="20"/>
        </w:rPr>
        <w:t>137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КОНОПКИН </w:t>
      </w:r>
      <w:r>
        <w:rPr>
          <w:rFonts w:ascii="TimesNewRomanPSMT" w:hAnsi="TimesNewRomanPSMT"/>
          <w:color w:val="231F20"/>
          <w:sz w:val="20"/>
          <w:szCs w:val="20"/>
        </w:rPr>
        <w:t>138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Анатолий ГЕНЕРАЛОВ </w:t>
      </w:r>
      <w:r>
        <w:rPr>
          <w:rFonts w:ascii="TimesNewRomanPSMT" w:hAnsi="TimesNewRomanPSMT"/>
          <w:color w:val="231F20"/>
          <w:sz w:val="20"/>
          <w:szCs w:val="20"/>
        </w:rPr>
        <w:t>139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Лидия ЮСУПОВА </w:t>
      </w:r>
      <w:r>
        <w:rPr>
          <w:rFonts w:ascii="TimesNewRomanPSMT" w:hAnsi="TimesNewRomanPSMT"/>
          <w:color w:val="231F20"/>
          <w:sz w:val="20"/>
          <w:szCs w:val="20"/>
        </w:rPr>
        <w:t>140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Юрий ПРЯДИЛОВ </w:t>
      </w:r>
      <w:r>
        <w:rPr>
          <w:rFonts w:ascii="TimesNewRomanPSMT" w:hAnsi="TimesNewRomanPSMT"/>
          <w:color w:val="231F20"/>
          <w:sz w:val="20"/>
          <w:szCs w:val="20"/>
        </w:rPr>
        <w:t>141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новых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ЛЕГЕНДА О ГАМЕЛЬНСКОМ КРЫСОЛОВЕ</w:t>
      </w:r>
      <w:r>
        <w:rPr>
          <w:rFonts w:ascii="TimesNewRomanPSMT" w:hAnsi="TimesNewRomanPSMT"/>
          <w:color w:val="231F20"/>
          <w:sz w:val="20"/>
          <w:szCs w:val="20"/>
        </w:rPr>
        <w:br/>
        <w:t>Из книги «Утренний человек Даниил Хармс» 142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 xml:space="preserve">К 800-летию Нижнего Новгорода: эпохи, судьбы, </w:t>
      </w:r>
      <w:proofErr w:type="gramStart"/>
      <w:r>
        <w:rPr>
          <w:rFonts w:ascii="AcademyC-Italic" w:hAnsi="AcademyC-Italic"/>
          <w:i/>
          <w:iCs/>
          <w:color w:val="231F20"/>
          <w:sz w:val="26"/>
          <w:szCs w:val="26"/>
        </w:rPr>
        <w:t>факты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ЧИЖОВ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«НЕЗАУРЯДЕН В ЧАСТНОСТЯХ И В ЦЕЛОМ »</w:t>
      </w:r>
      <w:r>
        <w:rPr>
          <w:rFonts w:ascii="TimesNewRomanPSMT" w:hAnsi="TimesNewRomanPSMT"/>
          <w:color w:val="231F20"/>
          <w:sz w:val="20"/>
          <w:szCs w:val="20"/>
        </w:rPr>
        <w:br/>
        <w:t>Ростислав Алексеев: человек-эпоха 147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Протоиерей Владимир ГОФМАН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КУПОЛА, СМОТРЯЩИЕ В НЕБО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>(продолжение)</w:t>
      </w:r>
      <w:r>
        <w:rPr>
          <w:rFonts w:ascii="TimesNewRomanPSMT" w:hAnsi="TimesNewRomanPSMT"/>
          <w:color w:val="231F20"/>
          <w:sz w:val="20"/>
          <w:szCs w:val="20"/>
        </w:rPr>
        <w:t xml:space="preserve"> 168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Публицистика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Игорь ЗОЛОТУССКИЙ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МОИ ТЕЛЕВИЗИОННЫЕ ДЕНЁЧКИ 172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Маргарита ПАЛЬШИНА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 МИФАХ ПИСАТЕЛЬСКОЙ СРЕДЫ 179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ЭРАСТОВ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РОКОВАЯ О ГИБЕЛИ ВЕСТЬ</w:t>
      </w:r>
      <w:r>
        <w:rPr>
          <w:rFonts w:ascii="TimesNewRomanPSMT" w:hAnsi="TimesNewRomanPSMT"/>
          <w:color w:val="231F20"/>
          <w:sz w:val="20"/>
          <w:szCs w:val="20"/>
        </w:rPr>
        <w:br/>
        <w:t>К 100-летию со дня смерти Александра Блока 186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Нина ЗВЕРЕВА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«ПИСЬМА БЛОКА?!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ВЫ ТРОГАЛИ ИХ РУКАМИ?!» 196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ПОПОВ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ТАЙНЫ «РЕМЕСЛА»</w:t>
      </w:r>
      <w:r>
        <w:rPr>
          <w:rFonts w:ascii="TimesNewRomanPSMT" w:hAnsi="TimesNewRomanPSMT"/>
          <w:color w:val="231F20"/>
          <w:sz w:val="20"/>
          <w:szCs w:val="20"/>
        </w:rPr>
        <w:br/>
        <w:t>К 80-летию со дня рождения Сергея Довлатова 205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ДЕМИДОВ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НОРМАЛЬНЫЙ, КАК ЯБЛОКО</w:t>
      </w:r>
      <w:r>
        <w:rPr>
          <w:rFonts w:ascii="TimesNewRomanPSMT" w:hAnsi="TimesNewRomanPSMT"/>
          <w:color w:val="231F20"/>
          <w:sz w:val="20"/>
          <w:szCs w:val="20"/>
        </w:rPr>
        <w:br/>
        <w:t>Главы из биографии Леонида Губанова 217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Литпроцесс</w:t>
      </w:r>
      <w:proofErr w:type="spellEnd"/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Марина КУЛАКОВА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ОН ПОЛАГАЛ, ЧТО СТИХИ – ТОЖЕ МАШИНЫ 228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Михаил </w:t>
      </w:r>
      <w:proofErr w:type="gram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СТРИГИН</w:t>
      </w:r>
      <w:proofErr w:type="gramEnd"/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ЧТОБЫ НАУЧИТЬСЯ ЛЮБИТЬ, НУЖНО ПРОЙТИ</w:t>
      </w:r>
      <w:r>
        <w:rPr>
          <w:rFonts w:ascii="TimesNewRomanPSMT" w:hAnsi="TimesNewRomanPSMT"/>
          <w:color w:val="231F20"/>
          <w:sz w:val="20"/>
          <w:szCs w:val="20"/>
        </w:rPr>
        <w:br/>
        <w:t>ВСЕ ДЕВЯТЬ КРУГОВ АДА 232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Игорь ПАНИН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ПЕЧАЛЬНЫЙ ОПТИМИСТ 235</w:t>
      </w: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A6"/>
    <w:rsid w:val="00065B57"/>
    <w:rsid w:val="001479A6"/>
    <w:rsid w:val="00314540"/>
    <w:rsid w:val="00430C5D"/>
    <w:rsid w:val="005568AA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2021-08-31T16:13:00Z</dcterms:created>
  <dcterms:modified xsi:type="dcterms:W3CDTF">2021-08-31T16:14:00Z</dcterms:modified>
</cp:coreProperties>
</file>