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649D" w14:textId="77777777" w:rsidR="00D86539" w:rsidRDefault="00D86539" w:rsidP="00D86539">
      <w:pPr>
        <w:pStyle w:val="a3"/>
      </w:pPr>
      <w:r>
        <w:t>«ПОКОЛЕНИЮ, ВЫЖИВШЕМУ В 1990-е…»</w:t>
      </w:r>
    </w:p>
    <w:p w14:paraId="5D6D8512" w14:textId="77777777" w:rsidR="00D86539" w:rsidRDefault="00D86539" w:rsidP="00D86539">
      <w:pPr>
        <w:pStyle w:val="a5"/>
      </w:pPr>
      <w:r>
        <w:t xml:space="preserve">Марина Соловьёва. Время неискушенных. Роман. – Нижний Новгород. Издательство «Книги». – 2024. </w:t>
      </w:r>
    </w:p>
    <w:p w14:paraId="4D96D98E" w14:textId="77777777" w:rsidR="00D86539" w:rsidRDefault="00D86539" w:rsidP="00D86539">
      <w:pPr>
        <w:pStyle w:val="1"/>
      </w:pPr>
    </w:p>
    <w:p w14:paraId="2F250A82" w14:textId="77777777" w:rsidR="00D86539" w:rsidRDefault="00D86539" w:rsidP="00D86539">
      <w:pPr>
        <w:pStyle w:val="1"/>
      </w:pPr>
    </w:p>
    <w:p w14:paraId="3B10E29C" w14:textId="77777777" w:rsidR="00D86539" w:rsidRDefault="00D86539" w:rsidP="00D86539">
      <w:pPr>
        <w:pStyle w:val="1"/>
      </w:pPr>
    </w:p>
    <w:p w14:paraId="11D25C28" w14:textId="77777777" w:rsidR="00D86539" w:rsidRDefault="00D86539" w:rsidP="00D86539">
      <w:pPr>
        <w:pStyle w:val="1"/>
      </w:pPr>
    </w:p>
    <w:p w14:paraId="4E262A12" w14:textId="77777777" w:rsidR="00D86539" w:rsidRDefault="00D86539" w:rsidP="00D86539">
      <w:pPr>
        <w:pStyle w:val="1"/>
      </w:pPr>
      <w:r>
        <w:t xml:space="preserve">Казалось бы, совсем недавно держал в руках первую книгу Марины Соловьевой, а вот уже и третья на моем столе лежит. Что греха таить – </w:t>
      </w:r>
      <w:r>
        <w:br/>
        <w:t xml:space="preserve">прочитал ее на одном дыхании. И вовсе не потому, что нашел там красоты неописуемые языкового свойства. Марина прежде всего психолог, и человеческая психика, особливо же неожиданная перестройка таковой  – вечный предмет ее интересов. А такая перестройка поучительней горбачевской перестройки будет. Почему я вдруг вспомнил сравнительно недавно покинувшего подлунный мир «минерального» секретаря? Ответ крайне прост – произведение Марины Соловьевой как раз о том, что началось в результате горбачевской перестройки, а именно в 90-х годах минувшего столетия. </w:t>
      </w:r>
    </w:p>
    <w:p w14:paraId="2928CF94" w14:textId="77777777" w:rsidR="00D86539" w:rsidRDefault="00D86539" w:rsidP="00D86539">
      <w:pPr>
        <w:pStyle w:val="1"/>
      </w:pPr>
      <w:r>
        <w:t xml:space="preserve">Какие только определения не давали этим поистине трагическим годам нашей истории! Словосочетание «лихие девяностые» особенно на слуху. «Поколению, выжившему в 1990-е годы и сумевшему не потерять себя, посвящается» – такими словами предваряет свой роман Марина. Писатели часто ставят перед собой социальные задачи, реализуют некие» программы», но далеко не всегда получают то, что хотели бы. В этом и заключается, наверное, чудо и парадокс литературы как одного из вида искусства. </w:t>
      </w:r>
    </w:p>
    <w:p w14:paraId="1DB02ED8" w14:textId="77777777" w:rsidR="00D86539" w:rsidRDefault="00D86539" w:rsidP="00D86539">
      <w:pPr>
        <w:pStyle w:val="1"/>
      </w:pPr>
      <w:r>
        <w:t xml:space="preserve">Что далеко ходить? Гениальный Лев Толстой считал страшным грехом супружескую измену, и особенно измену женскую. Грешница Анна Каренина, расплатившаяся за грех прелюбодеяния собственной жизнью, неожиданно оказывается удивительно живой и притягательной героиней, вовсе не осуждаемой не только читательницами, но и читателями (а ведь мужчины женщинам измен не прощают!), а вот правильный, религиозный и нравственный Алексей Каренин вызывает чуть ли не отвращение своей дистиллированной правильностью. </w:t>
      </w:r>
    </w:p>
    <w:p w14:paraId="0B01D24A" w14:textId="77777777" w:rsidR="00D86539" w:rsidRDefault="00D86539" w:rsidP="00D86539">
      <w:pPr>
        <w:pStyle w:val="1"/>
      </w:pPr>
      <w:r>
        <w:t>«У сумевших справиться с вызовом времени и выжить в девяностые навсегда останется ощущение, что теперь они могут все» – таким предложением писательница заканчивает вступление к роману. Меньше всего, конечно, мне хотелось бы оперировать справедливо забытыми марксистскими терминами и называть наступивший в 1991 году общественный строй «капитализмом», поскольку наступило нечто куда более страшное. И не наше дело решать сейчас, насколько закономерно было для нашей Родины расползание по ее необозримым и умопомрачительным просторам лернейской гидры этого самого «капитализма». Речь идет всего лишь о конкретном романе, героям которого суждено жить в эту переломную эпоху. Эти самые герои, обычная советская семья молодых врачей, совершенно аполитичны. Они не собираются искать причины трагедии, произошедшей с великим государством, тем более не думают о том, чтобы встать на его защиту. Характерно, что ключевое событие того времени, расстрел Верховного Совета в октябре 1993 года, в романе даже не упоминается. Изменения в стране даются глазами юноши и девушки, буквально вчера получивших дипломы о высшем образовании, – врача-офтальмолога Саньки и его жены, кар-</w:t>
      </w:r>
      <w:r>
        <w:br/>
        <w:t xml:space="preserve">диолога Виктории. Супруги понимают, что суровые реалии наступившего времени не позволяют им обоим трудиться на стезе врачевания. Санька как мужчина и, соответственно, лидер принимает удар судьбы на себя, погружаясь в новый для него мир предпринимательства. </w:t>
      </w:r>
    </w:p>
    <w:p w14:paraId="5FED0EBD" w14:textId="77777777" w:rsidR="00D86539" w:rsidRDefault="00D86539" w:rsidP="00D86539">
      <w:pPr>
        <w:pStyle w:val="1"/>
      </w:pPr>
      <w:r>
        <w:t xml:space="preserve">«Бедные люди» – так назвал свой первый роман Достоевский. И это не только нравственная категория. Герои романа действительно бедны. Не могу не отметить связь романа Марины Соловьевой с русской традицией, с нашими хрестоматийными шедеврами. </w:t>
      </w:r>
      <w:r>
        <w:lastRenderedPageBreak/>
        <w:t xml:space="preserve">Вспоминаются и несчастный пушкинский офицер Германн, в желании разгадать секрет трех карт и тем самым разбогатеть кончивший сумасшедшим домом, и гоголевский Акакий Башмачкин, всю жизнь мечтающий о шинели, и герой Достоевского Долгорукий – подросток, мечтающий стать Ротшильдом. Гоголевская шинель в романе Соловьевой неожиданно оборачивается обшарпанной ведомственной двушкой с прогнившей сантехникой, которую героине романа и её мужу продает некий отставной военный. </w:t>
      </w:r>
    </w:p>
    <w:p w14:paraId="245B48CC" w14:textId="77777777" w:rsidR="00D86539" w:rsidRDefault="00D86539" w:rsidP="00D86539">
      <w:pPr>
        <w:pStyle w:val="1"/>
      </w:pPr>
      <w:r>
        <w:t>Мечта молодых «бедных людей» сбывается – они обретают, наконец, собственную жилплощадь. Мужество и самообладание героев дают свои плоды, и им открывается тот мир, о котором простые советские граждане могли только мечтать, – сказочные пейзажи Италии, Испании и Франции. Однако здоровый гедонизм молодых людей натыкается на незнакомые реалии – распространённое гнойное заболевание, возникшее у одного из героев, которое при правильном и своевременном лечении проходит за несколько дней, в ярком и феерическом европейском мире неожиданно оборачивается непредвиденными астрономическими расходами. Не рассуждая, а только описывая факты, писательница заставляет рассуждать и мыслить читателя. Да, коммунистическое счастье было утопией. Но разве может быть счастье «капиталистическое»? Однако, как говорил Чехов, писатель не должен отвечать на вопросы. Он должен их ставить. У Марины Соловьевой это получается.</w:t>
      </w:r>
    </w:p>
    <w:p w14:paraId="5CC174D2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23"/>
    <w:rsid w:val="001C34F6"/>
    <w:rsid w:val="00917E17"/>
    <w:rsid w:val="00AB4323"/>
    <w:rsid w:val="00D86539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D4F0-10B1-454D-BEB5-C4C1ABC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86539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86539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1">
    <w:name w:val="Осн 1"/>
    <w:basedOn w:val="a"/>
    <w:uiPriority w:val="99"/>
    <w:rsid w:val="00D8653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5">
    <w:name w:val="Подз (книга вых данные)"/>
    <w:basedOn w:val="a"/>
    <w:uiPriority w:val="99"/>
    <w:rsid w:val="00D86539"/>
    <w:pPr>
      <w:widowControl w:val="0"/>
      <w:autoSpaceDE w:val="0"/>
      <w:autoSpaceDN w:val="0"/>
      <w:adjustRightInd w:val="0"/>
      <w:spacing w:after="0" w:line="360" w:lineRule="atLeast"/>
      <w:ind w:left="283"/>
    </w:pPr>
    <w:rPr>
      <w:rFonts w:ascii="KorinnaC" w:eastAsiaTheme="minorEastAsia" w:hAnsi="KorinnaC" w:cs="KorinnaC"/>
      <w:i/>
      <w:iCs/>
      <w:color w:val="000000"/>
      <w:spacing w:val="-7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2024-09-21T07:58:00Z</dcterms:created>
  <dcterms:modified xsi:type="dcterms:W3CDTF">2024-09-21T07:58:00Z</dcterms:modified>
</cp:coreProperties>
</file>