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176F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</w:pPr>
      <w:r w:rsidRPr="005A22F5">
        <w:rPr>
          <w:rFonts w:ascii="KorinnaC" w:eastAsia="Times New Roman" w:hAnsi="KorinnaC" w:cs="KorinnaC"/>
          <w:b/>
          <w:bCs/>
          <w:color w:val="000000"/>
          <w:sz w:val="30"/>
          <w:szCs w:val="30"/>
          <w:lang w:eastAsia="ru-RU"/>
        </w:rPr>
        <w:t>АЛХИМИК РУССКОЙ ПОЭЗИИ</w:t>
      </w:r>
    </w:p>
    <w:p w14:paraId="3658E075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360" w:lineRule="atLeast"/>
        <w:ind w:left="283"/>
        <w:rPr>
          <w:rFonts w:ascii="KorinnaC" w:eastAsia="Times New Roman" w:hAnsi="KorinnaC" w:cs="KorinnaC"/>
          <w:i/>
          <w:iCs/>
          <w:color w:val="000000"/>
          <w:sz w:val="24"/>
          <w:szCs w:val="24"/>
          <w:lang w:eastAsia="ru-RU"/>
        </w:rPr>
      </w:pPr>
      <w:proofErr w:type="spellStart"/>
      <w:r w:rsidRPr="005A22F5">
        <w:rPr>
          <w:rFonts w:ascii="KorinnaC" w:eastAsia="Times New Roman" w:hAnsi="KorinnaC" w:cs="KorinnaC"/>
          <w:i/>
          <w:iCs/>
          <w:color w:val="000000"/>
          <w:sz w:val="24"/>
          <w:szCs w:val="24"/>
          <w:lang w:eastAsia="ru-RU"/>
        </w:rPr>
        <w:t>Чигрин</w:t>
      </w:r>
      <w:proofErr w:type="spellEnd"/>
      <w:r w:rsidRPr="005A22F5">
        <w:rPr>
          <w:rFonts w:ascii="KorinnaC" w:eastAsia="Times New Roman" w:hAnsi="KorinnaC" w:cs="KorinnaC"/>
          <w:i/>
          <w:iCs/>
          <w:color w:val="000000"/>
          <w:sz w:val="24"/>
          <w:szCs w:val="24"/>
          <w:lang w:eastAsia="ru-RU"/>
        </w:rPr>
        <w:t xml:space="preserve"> Е. М. Водяные деревья: стихотворения. – </w:t>
      </w:r>
    </w:p>
    <w:p w14:paraId="0AA7A7E6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360" w:lineRule="atLeast"/>
        <w:ind w:left="283"/>
        <w:rPr>
          <w:rFonts w:ascii="KorinnaC" w:eastAsia="Times New Roman" w:hAnsi="KorinnaC" w:cs="KorinnaC"/>
          <w:i/>
          <w:iCs/>
          <w:color w:val="000000"/>
          <w:sz w:val="24"/>
          <w:szCs w:val="24"/>
          <w:lang w:eastAsia="ru-RU"/>
        </w:rPr>
      </w:pPr>
      <w:r w:rsidRPr="005A22F5">
        <w:rPr>
          <w:rFonts w:ascii="KorinnaC" w:eastAsia="Times New Roman" w:hAnsi="KorinnaC" w:cs="KorinnaC"/>
          <w:i/>
          <w:iCs/>
          <w:color w:val="000000"/>
          <w:sz w:val="24"/>
          <w:szCs w:val="24"/>
          <w:lang w:eastAsia="ru-RU"/>
        </w:rPr>
        <w:t xml:space="preserve">М.: Издательский дом «Зебра Е», 2022 </w:t>
      </w:r>
    </w:p>
    <w:p w14:paraId="5CE0C94B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71890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962FBE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B26749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313E81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378C50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«Водяные деревья» Евгения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Чигрина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недавно вышедшая в одном из столичных книжных издательств, несомненно, одно из самых ярких явлений русскоязычной литературы 2022 года.  </w:t>
      </w:r>
    </w:p>
    <w:p w14:paraId="420ED4C5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большого поэта всегда событие. Из дальних стран собираются волхвы разных национальностей, конфессий и литературоведческих школ, гадают, откуда взялось такое чудо, кто его предшественники и прародители. И чем крупнее поэт, тем труднее определить его истоки, проанализировать состав его крови и уточнить ее группу. Конечно, стихи Евгения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Чигрина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родились бы на свет, не будь в русской поэзии Боратынского, Мандельштама, Ходасевича и Заболоцкого. Но автор так далеко ушёл от своих прародителей, что произошло чудо генной инженерии – на его хромосомах почти не осталось следов этих мастеров – настолько глубоко автор переварил колоссальный опыт своих гениальных предшественников.</w:t>
      </w:r>
    </w:p>
    <w:p w14:paraId="4E055F22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из самых самобытных русскоязычных поэтов двадцать первого столетия, Евгений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Чигрин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появился на поэтическом небосклоне неожиданно, как Минерва из головы Юпитера, чтобы удивить неравнодушного читателя первозданностью воссозданного мира.</w:t>
      </w:r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F1F85D3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только появился постмодернизм, поэты традиционного направления хором запели о кризисе изящной словесности. Оснований для такого неутешительного диагноза было </w:t>
      </w:r>
      <w:proofErr w:type="gramStart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proofErr w:type="gramEnd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достаточно – </w:t>
      </w:r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постмодернисты не создали ничего своего, оставшись в непроходимых дебрях заимствований и цитирований. В ответ на справедливые упреки почвенников они отвечали, что в двадцать первом веке нельзя петь, сидя на ветке, как соловей или щегол, не опираясь на многотонную культуру, зародившуюся в пустынях Египта и Междуречья.  И с этим тоже трудно поспорить. </w:t>
      </w:r>
    </w:p>
    <w:p w14:paraId="375DCDC3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Творчество Евгения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Чигрина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собой, на мой взгляд, третий, особый путь развития отечественной поэзии. Это тот путь, когда мировая культура не тупо цитируется в рифму и без таковой с элементами дешевой шутки в стиле КВН, а глубоко переваривается с расщеплением до отдельных молекул, чтобы из этих молекул синтезировать своё, новое, первозданное. </w:t>
      </w:r>
    </w:p>
    <w:p w14:paraId="24AB9113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Поэтов, опирающихся на мировую культуру, всегда было много, хотя и намного меньше, чем почвенников.  Целая плеяда талантливых русскоязычных стихотворцев сформировалась под эгидой Мандельштама и Бродского. При всем желании не могу отнести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Чигрина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 этой замечательной, талантливой и очень уважаемой мной плеяде, ибо и здесь он стоит особняком. Несмотря на обилие в своих стихах имён собственных и бесконечных культурных реминисценций,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Чигрин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автор интуитивный, глубоко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интравертированный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… Более того, экзистенциальный. Поэтому все культурные реминисценции для него – дело вторичное.</w:t>
      </w:r>
    </w:p>
    <w:p w14:paraId="64E95A92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основной концепции, лежащей в основе экзистенциализма, индивидуум для того, чтобы полностью прочувствовать свою «экзистенцию», должен оказаться в некой «пограничной ситуации» – например, перед лицом неизбежно надвигающейся смерти. В результате этого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прочувствования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окружающий мир становится для человека «интимно близким». Эта открытая, вопиющая интимная близость со смертью – неотъемлемая черта поэзии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Чигрина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44769E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877499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Ангел в носках шерстяных и другой типаж</w:t>
      </w:r>
    </w:p>
    <w:p w14:paraId="0F90EC53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– Грубый старик – оба знали меня в лицо.</w:t>
      </w:r>
    </w:p>
    <w:p w14:paraId="45C6DE5B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Вечность в карманах и смерть так и носят? – блажь</w:t>
      </w:r>
    </w:p>
    <w:p w14:paraId="794D175B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Или привычка? (Крути, Соломон, кольцо.)</w:t>
      </w:r>
    </w:p>
    <w:p w14:paraId="1D85F725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670E4C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Вечность всегда лежит в карманах, а смерть носят с собой – как кошелек, очки, носовой платок или ключи. Да и загробный мир подчас напоминает реальный, увиденный, прочувствованный:</w:t>
      </w:r>
    </w:p>
    <w:p w14:paraId="079C5ADF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56C7A6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Загадай – и фантазия щучья </w:t>
      </w:r>
    </w:p>
    <w:p w14:paraId="6035EC57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Не случится, так скрипнет калиткой,</w:t>
      </w:r>
    </w:p>
    <w:p w14:paraId="0FB8B8EC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За которой в бессмертье возможно</w:t>
      </w:r>
    </w:p>
    <w:p w14:paraId="3C9AFE1E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Забрести с виноватой улыбкой: </w:t>
      </w:r>
    </w:p>
    <w:p w14:paraId="21138A36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Вот граница, а вот вам таможня.</w:t>
      </w:r>
    </w:p>
    <w:p w14:paraId="05A9EDC5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13623A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конечно, загробный мир всегда рядом с нами:</w:t>
      </w:r>
    </w:p>
    <w:p w14:paraId="79AC25BB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306EE4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Не отвалит Безносая, слышишь… Нет?</w:t>
      </w:r>
    </w:p>
    <w:p w14:paraId="491B19B0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Не налить ли и нам? Подожди, дружок.</w:t>
      </w:r>
    </w:p>
    <w:p w14:paraId="2FB54E41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Засыпай. Сновидениям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тыщи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 лет. </w:t>
      </w:r>
    </w:p>
    <w:p w14:paraId="5987DADE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Закрывай-ка глаза, ты ещё не плох.</w:t>
      </w:r>
    </w:p>
    <w:p w14:paraId="4BE46CE3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320C12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Поэзия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Чигрина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отличается оптимизмом, и для этого есть основания. Роль поэта в современном обществе не может вызывать у творческого человека восторг. В свое время деятели культуры так хотели порвать с ненавистным государством, навязывавшим им свою идеологию и стереотипы, что не смогли предвидеть свою дальнейшую полную невостребованность в мире чистогана. Как всякий большой писатель,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Чигрин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тяготится ролью маргинала, но прекрасно понимает, что в двадцать первом веке поэт уже не может быть пророком или пастырем:</w:t>
      </w:r>
    </w:p>
    <w:p w14:paraId="3C05CC95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8632E4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…Мрачнеет автор: жизнь идёт под гору, </w:t>
      </w:r>
    </w:p>
    <w:p w14:paraId="485B2899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Проснётся поздно, выглянет в окно, </w:t>
      </w:r>
    </w:p>
    <w:p w14:paraId="6C315244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Там вечер в пятнах приставляет к горлу</w:t>
      </w:r>
    </w:p>
    <w:p w14:paraId="3B2DEEFE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Площадки детской темени кино. </w:t>
      </w:r>
    </w:p>
    <w:p w14:paraId="6C365C83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Вся матрица района в скучной власти </w:t>
      </w:r>
    </w:p>
    <w:p w14:paraId="7C881069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Не летней атмосферы: «В Лету бы, – </w:t>
      </w:r>
    </w:p>
    <w:p w14:paraId="0AEA920C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Бормочет он, – такую жизнь, как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здрасти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14:paraId="63F17A40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Отправить бы, как в Белые Столбы</w:t>
      </w:r>
    </w:p>
    <w:p w14:paraId="41EBC350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В недавнем прошлом отправляли живо </w:t>
      </w:r>
    </w:p>
    <w:p w14:paraId="0CB0BAA5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Болезных, помутившихся, чудных…»</w:t>
      </w:r>
    </w:p>
    <w:p w14:paraId="72F4F29A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Он сам как будто из того архива</w:t>
      </w:r>
    </w:p>
    <w:p w14:paraId="3A0BF3A9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Занятных персонажей городских, </w:t>
      </w:r>
    </w:p>
    <w:p w14:paraId="778F5BA7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Которые не вымерли, но – скоро </w:t>
      </w:r>
    </w:p>
    <w:p w14:paraId="51BC1DE3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Сыграют в ящик, полетят в гробах</w:t>
      </w:r>
    </w:p>
    <w:p w14:paraId="38D36FFF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В какой-нибудь небесный Бора-Бора?</w:t>
      </w:r>
    </w:p>
    <w:p w14:paraId="227C5E02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– Какой абсурд не выскажешь в стенах</w:t>
      </w:r>
    </w:p>
    <w:p w14:paraId="182F3A70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Кирпичного </w:t>
      </w:r>
      <w:proofErr w:type="spellStart"/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замкадышного</w:t>
      </w:r>
      <w:proofErr w:type="spellEnd"/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 xml:space="preserve"> дома… </w:t>
      </w:r>
    </w:p>
    <w:p w14:paraId="66E187A4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1D9E2E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социальность с ее уродливыми противоречиями ничто по сравнению с миром Поэзии и творчества. И все лишь потому, что поэзия, Слово как таковое – высшая ценность для поэта, его единственный генетический код:</w:t>
      </w:r>
    </w:p>
    <w:p w14:paraId="0C4A315E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5490EF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Входил июнь. Стихала детвора,</w:t>
      </w:r>
    </w:p>
    <w:p w14:paraId="6848D3A0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На парашютах опускалась мгла,</w:t>
      </w:r>
    </w:p>
    <w:p w14:paraId="4CEB80CF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Срывая маски с мятого заката.</w:t>
      </w:r>
    </w:p>
    <w:p w14:paraId="01B95D52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Провинция старела. Мальчик жил</w:t>
      </w:r>
    </w:p>
    <w:p w14:paraId="3F3DB748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Совсем не так, как пресловутый сыр,</w:t>
      </w:r>
    </w:p>
    <w:p w14:paraId="3DAD0A3E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Что с маслом завсегда запанибрата.</w:t>
      </w:r>
    </w:p>
    <w:p w14:paraId="326EC923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270AAC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Не столько в дружбу с мальчиками, он,</w:t>
      </w:r>
    </w:p>
    <w:p w14:paraId="77D142D8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Скорее, в книжный рай был вовлечён:</w:t>
      </w:r>
    </w:p>
    <w:p w14:paraId="31FE5AEC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При книгах был, как варвар при фетише.</w:t>
      </w:r>
    </w:p>
    <w:p w14:paraId="05F2CC5B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Над ним сивиллы ворожили сад</w:t>
      </w:r>
    </w:p>
    <w:p w14:paraId="4E967083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Когда бывал он сновиденьям рад,</w:t>
      </w:r>
    </w:p>
    <w:p w14:paraId="7C6726EE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lang w:eastAsia="ru-RU"/>
        </w:rPr>
        <w:t>Как позже бы сказали «выше крыши».</w:t>
      </w:r>
    </w:p>
    <w:p w14:paraId="1C4D7465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770AF3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Поэтический мир – мир сновидений – для поэта подчас реальнее настоящего, вещественного мира. И в этом, пожалуй, нет никакого противоречия – эти два мира всегда будут вместе, пока существует мыслящее человечество. И, несомненно, огромное счастье для просвещенного и вдумчивого читателя прикоснуться к этим строкам, чтобы понять – русскоязычная поэзия не только жива, она набирает всё новые и новые обороты.</w:t>
      </w:r>
    </w:p>
    <w:p w14:paraId="0BEBF854" w14:textId="77777777" w:rsidR="005A22F5" w:rsidRPr="005A22F5" w:rsidRDefault="005A22F5" w:rsidP="005A22F5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758F19" w14:textId="77777777" w:rsidR="002029F1" w:rsidRDefault="002029F1"/>
    <w:sectPr w:rsidR="0020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E0"/>
    <w:rsid w:val="002029F1"/>
    <w:rsid w:val="005A22F5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EFB20-1514-457A-B56E-08F3CC3E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2022-11-08T09:25:00Z</dcterms:created>
  <dcterms:modified xsi:type="dcterms:W3CDTF">2022-11-08T09:25:00Z</dcterms:modified>
</cp:coreProperties>
</file>