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416" w14:textId="77777777" w:rsidR="00C46AA6" w:rsidRDefault="00C46AA6" w:rsidP="00C46AA6">
      <w:pPr>
        <w:pStyle w:val="a3"/>
      </w:pPr>
      <w:r>
        <w:t>Александр ШИНЕНКОВ</w:t>
      </w:r>
    </w:p>
    <w:p w14:paraId="511BC8D1" w14:textId="77777777" w:rsidR="00C46AA6" w:rsidRDefault="00C46AA6" w:rsidP="00C46AA6">
      <w:pPr>
        <w:pStyle w:val="1"/>
        <w:rPr>
          <w:i/>
          <w:iCs/>
        </w:rPr>
      </w:pPr>
      <w:r>
        <w:rPr>
          <w:i/>
          <w:iCs/>
        </w:rPr>
        <w:t xml:space="preserve">с. </w:t>
      </w:r>
      <w:proofErr w:type="spellStart"/>
      <w:r>
        <w:rPr>
          <w:i/>
          <w:iCs/>
        </w:rPr>
        <w:t>Надёжино</w:t>
      </w:r>
      <w:proofErr w:type="spellEnd"/>
      <w:r>
        <w:rPr>
          <w:i/>
          <w:iCs/>
        </w:rPr>
        <w:t>, Нижегородская область</w:t>
      </w:r>
    </w:p>
    <w:p w14:paraId="31F3D830" w14:textId="77777777" w:rsidR="00C46AA6" w:rsidRDefault="00C46AA6" w:rsidP="00C46AA6">
      <w:pPr>
        <w:pStyle w:val="1"/>
      </w:pPr>
    </w:p>
    <w:p w14:paraId="72B9703E" w14:textId="77777777" w:rsidR="00C46AA6" w:rsidRDefault="00C46AA6" w:rsidP="00C46AA6">
      <w:pPr>
        <w:pStyle w:val="a4"/>
      </w:pPr>
      <w:r>
        <w:t>Прожигание жизни</w:t>
      </w:r>
    </w:p>
    <w:p w14:paraId="4F13ED50" w14:textId="77777777" w:rsidR="00C46AA6" w:rsidRDefault="00C46AA6" w:rsidP="00C46AA6">
      <w:pPr>
        <w:pStyle w:val="1"/>
      </w:pPr>
    </w:p>
    <w:p w14:paraId="4A83FA64" w14:textId="77777777" w:rsidR="00C46AA6" w:rsidRDefault="00C46AA6" w:rsidP="00C46AA6">
      <w:pPr>
        <w:pStyle w:val="1"/>
        <w:ind w:left="1814"/>
      </w:pPr>
      <w:r>
        <w:t>Да – прожигал. И вот на ней дыра –</w:t>
      </w:r>
    </w:p>
    <w:p w14:paraId="4429B07C" w14:textId="77777777" w:rsidR="00C46AA6" w:rsidRDefault="00C46AA6" w:rsidP="00C46AA6">
      <w:pPr>
        <w:pStyle w:val="1"/>
        <w:ind w:left="1814"/>
      </w:pPr>
      <w:r>
        <w:t>На жизни бренной и бесчеловечной,</w:t>
      </w:r>
    </w:p>
    <w:p w14:paraId="0E645CF1" w14:textId="77777777" w:rsidR="00C46AA6" w:rsidRDefault="00C46AA6" w:rsidP="00C46AA6">
      <w:pPr>
        <w:pStyle w:val="1"/>
        <w:ind w:left="1814"/>
      </w:pPr>
      <w:r>
        <w:t>Где некто в никуда рукою вечной</w:t>
      </w:r>
    </w:p>
    <w:p w14:paraId="3B4E3F80" w14:textId="77777777" w:rsidR="00C46AA6" w:rsidRDefault="00C46AA6" w:rsidP="00C46AA6">
      <w:pPr>
        <w:pStyle w:val="1"/>
        <w:ind w:left="1814"/>
      </w:pPr>
      <w:r>
        <w:t>Сметает нас, как крошки со стола.</w:t>
      </w:r>
    </w:p>
    <w:p w14:paraId="43E6E2F2" w14:textId="77777777" w:rsidR="00C46AA6" w:rsidRDefault="00C46AA6" w:rsidP="00C46AA6">
      <w:pPr>
        <w:pStyle w:val="1"/>
        <w:ind w:left="1814"/>
      </w:pPr>
      <w:r>
        <w:t>Уже не мал, чтоб азбуки учить;</w:t>
      </w:r>
    </w:p>
    <w:p w14:paraId="0B9D48C4" w14:textId="77777777" w:rsidR="00C46AA6" w:rsidRDefault="00C46AA6" w:rsidP="00C46AA6">
      <w:pPr>
        <w:pStyle w:val="1"/>
        <w:ind w:left="1814"/>
      </w:pPr>
      <w:r>
        <w:t>Ещё не стар, чтоб зачищать огрехи, –</w:t>
      </w:r>
    </w:p>
    <w:p w14:paraId="2BFD3B6E" w14:textId="77777777" w:rsidR="00C46AA6" w:rsidRDefault="00C46AA6" w:rsidP="00C46AA6">
      <w:pPr>
        <w:pStyle w:val="1"/>
        <w:ind w:left="1814"/>
      </w:pPr>
      <w:r>
        <w:t>А между тем в обугленной прорехе</w:t>
      </w:r>
    </w:p>
    <w:p w14:paraId="2CDDB597" w14:textId="77777777" w:rsidR="00C46AA6" w:rsidRDefault="00C46AA6" w:rsidP="00C46AA6">
      <w:pPr>
        <w:pStyle w:val="1"/>
        <w:ind w:left="1814"/>
      </w:pPr>
      <w:r>
        <w:t>Уже созвездья можно различить…</w:t>
      </w:r>
    </w:p>
    <w:p w14:paraId="508C3866" w14:textId="77777777" w:rsidR="00C46AA6" w:rsidRDefault="00C46AA6" w:rsidP="00C46AA6">
      <w:pPr>
        <w:pStyle w:val="a4"/>
      </w:pPr>
      <w:r>
        <w:t>Древние руны</w:t>
      </w:r>
    </w:p>
    <w:p w14:paraId="2E5C7307" w14:textId="77777777" w:rsidR="00C46AA6" w:rsidRDefault="00C46AA6" w:rsidP="00C46AA6">
      <w:pPr>
        <w:pStyle w:val="1"/>
      </w:pPr>
    </w:p>
    <w:p w14:paraId="2BB5A272" w14:textId="77777777" w:rsidR="00C46AA6" w:rsidRDefault="00C46AA6" w:rsidP="00C46AA6">
      <w:pPr>
        <w:pStyle w:val="1"/>
        <w:ind w:left="1247"/>
      </w:pPr>
      <w:r>
        <w:t>Древние руны в веках не оставили след –</w:t>
      </w:r>
    </w:p>
    <w:p w14:paraId="7225AD27" w14:textId="77777777" w:rsidR="00C46AA6" w:rsidRDefault="00C46AA6" w:rsidP="00C46AA6">
      <w:pPr>
        <w:pStyle w:val="1"/>
        <w:ind w:left="1247"/>
      </w:pPr>
      <w:r>
        <w:t>Кто мы, зачем, и откуда вселенская грусть?</w:t>
      </w:r>
    </w:p>
    <w:p w14:paraId="2A70A4C9" w14:textId="77777777" w:rsidR="00C46AA6" w:rsidRDefault="00C46AA6" w:rsidP="00C46AA6">
      <w:pPr>
        <w:pStyle w:val="1"/>
        <w:ind w:left="1247"/>
      </w:pPr>
      <w:r>
        <w:t>Есть лишь вопрос, но навеки потерян ответ –</w:t>
      </w:r>
    </w:p>
    <w:p w14:paraId="3E6E70FC" w14:textId="77777777" w:rsidR="00C46AA6" w:rsidRDefault="00C46AA6" w:rsidP="00C46AA6">
      <w:pPr>
        <w:pStyle w:val="1"/>
        <w:ind w:left="1247"/>
      </w:pPr>
      <w:r>
        <w:t>Что в твоём имени скрыто, родимая Русь.</w:t>
      </w:r>
    </w:p>
    <w:p w14:paraId="2DF155B4" w14:textId="77777777" w:rsidR="00C46AA6" w:rsidRDefault="00C46AA6" w:rsidP="00C46AA6">
      <w:pPr>
        <w:pStyle w:val="1"/>
        <w:ind w:left="1247"/>
      </w:pPr>
      <w:r>
        <w:t>Топи русалочьи, знаки преданий былых,</w:t>
      </w:r>
    </w:p>
    <w:p w14:paraId="1E71B249" w14:textId="77777777" w:rsidR="00C46AA6" w:rsidRDefault="00C46AA6" w:rsidP="00C46AA6">
      <w:pPr>
        <w:pStyle w:val="1"/>
        <w:ind w:left="1247"/>
      </w:pPr>
      <w:r>
        <w:t>Вёрсты за вёрстами – нет у просторов конца.</w:t>
      </w:r>
    </w:p>
    <w:p w14:paraId="0AD15079" w14:textId="77777777" w:rsidR="00C46AA6" w:rsidRDefault="00C46AA6" w:rsidP="00C46AA6">
      <w:pPr>
        <w:pStyle w:val="1"/>
        <w:ind w:left="1247"/>
      </w:pPr>
      <w:r>
        <w:t>Плач по скитам по раскольничьим, Лысой горы</w:t>
      </w:r>
    </w:p>
    <w:p w14:paraId="1B08DD0B" w14:textId="77777777" w:rsidR="00C46AA6" w:rsidRDefault="00C46AA6" w:rsidP="00C46AA6">
      <w:pPr>
        <w:pStyle w:val="1"/>
        <w:ind w:left="1247"/>
      </w:pPr>
      <w:r>
        <w:t>Пляски ночные, печаль и сиянье венца.</w:t>
      </w:r>
    </w:p>
    <w:p w14:paraId="3E14B37B" w14:textId="77777777" w:rsidR="00C46AA6" w:rsidRDefault="00C46AA6" w:rsidP="00C46AA6">
      <w:pPr>
        <w:pStyle w:val="1"/>
        <w:ind w:left="1247"/>
      </w:pPr>
      <w:r>
        <w:t>Мчатся столетья – таинственный замок стоит –</w:t>
      </w:r>
    </w:p>
    <w:p w14:paraId="3B365046" w14:textId="77777777" w:rsidR="00C46AA6" w:rsidRDefault="00C46AA6" w:rsidP="00C46AA6">
      <w:pPr>
        <w:pStyle w:val="1"/>
        <w:ind w:left="1247"/>
      </w:pPr>
      <w:r>
        <w:t>Пламя, и смерчи, и бури ему нипочём.</w:t>
      </w:r>
    </w:p>
    <w:p w14:paraId="2DB2580F" w14:textId="77777777" w:rsidR="00C46AA6" w:rsidRDefault="00C46AA6" w:rsidP="00C46AA6">
      <w:pPr>
        <w:pStyle w:val="1"/>
        <w:ind w:left="1247"/>
      </w:pPr>
      <w:r>
        <w:t>Сено-солома построятся – встанет гранит,</w:t>
      </w:r>
    </w:p>
    <w:p w14:paraId="2DE90DFE" w14:textId="77777777" w:rsidR="00C46AA6" w:rsidRDefault="00C46AA6" w:rsidP="00C46AA6">
      <w:pPr>
        <w:pStyle w:val="1"/>
        <w:ind w:left="1247"/>
      </w:pPr>
      <w:r>
        <w:t>Вьюги подуют – и будет врагу горячо.</w:t>
      </w:r>
    </w:p>
    <w:p w14:paraId="60CA9B3E" w14:textId="77777777" w:rsidR="00C46AA6" w:rsidRDefault="00C46AA6" w:rsidP="00C46AA6">
      <w:pPr>
        <w:pStyle w:val="1"/>
      </w:pPr>
    </w:p>
    <w:p w14:paraId="57B28EC9" w14:textId="77777777" w:rsidR="00C46AA6" w:rsidRDefault="00C46AA6" w:rsidP="00C46AA6">
      <w:pPr>
        <w:pStyle w:val="a4"/>
        <w:ind w:right="340"/>
      </w:pPr>
      <w:r>
        <w:t>Кандагар</w:t>
      </w:r>
    </w:p>
    <w:p w14:paraId="781C991F" w14:textId="77777777" w:rsidR="00C46AA6" w:rsidRDefault="00C46AA6" w:rsidP="00C46AA6">
      <w:pPr>
        <w:pStyle w:val="1"/>
      </w:pPr>
    </w:p>
    <w:p w14:paraId="7C2B2DDF" w14:textId="77777777" w:rsidR="00C46AA6" w:rsidRDefault="00C46AA6" w:rsidP="00C46AA6">
      <w:pPr>
        <w:pStyle w:val="1"/>
        <w:ind w:left="1644" w:right="283"/>
      </w:pPr>
      <w:r>
        <w:t>Связи нет – по звуку оцени:</w:t>
      </w:r>
    </w:p>
    <w:p w14:paraId="1F8BCEB5" w14:textId="77777777" w:rsidR="00C46AA6" w:rsidRDefault="00C46AA6" w:rsidP="00C46AA6">
      <w:pPr>
        <w:pStyle w:val="1"/>
        <w:ind w:left="1644" w:right="283"/>
      </w:pPr>
      <w:r>
        <w:t>Если по расщелинам-углам</w:t>
      </w:r>
    </w:p>
    <w:p w14:paraId="5185B19F" w14:textId="77777777" w:rsidR="00C46AA6" w:rsidRDefault="00C46AA6" w:rsidP="00C46AA6">
      <w:pPr>
        <w:pStyle w:val="1"/>
        <w:ind w:left="1644" w:right="283"/>
      </w:pPr>
      <w:r>
        <w:t>Эхом одиночные пошли –</w:t>
      </w:r>
    </w:p>
    <w:p w14:paraId="10FBFFA0" w14:textId="77777777" w:rsidR="00C46AA6" w:rsidRDefault="00C46AA6" w:rsidP="00C46AA6">
      <w:pPr>
        <w:pStyle w:val="1"/>
        <w:ind w:left="1644" w:right="283"/>
      </w:pPr>
      <w:r>
        <w:t>Значит, не до жиру пацанам.</w:t>
      </w:r>
    </w:p>
    <w:p w14:paraId="2E8A4EF4" w14:textId="77777777" w:rsidR="00C46AA6" w:rsidRDefault="00C46AA6" w:rsidP="00C46AA6">
      <w:pPr>
        <w:pStyle w:val="1"/>
        <w:ind w:left="1644" w:right="283"/>
      </w:pPr>
      <w:r>
        <w:t>Если неба – синий, синий цвет,</w:t>
      </w:r>
    </w:p>
    <w:p w14:paraId="0B03B877" w14:textId="77777777" w:rsidR="00C46AA6" w:rsidRDefault="00C46AA6" w:rsidP="00C46AA6">
      <w:pPr>
        <w:pStyle w:val="1"/>
        <w:ind w:left="1644" w:right="283"/>
      </w:pPr>
      <w:r>
        <w:t>А кругом тротиловый угар,</w:t>
      </w:r>
    </w:p>
    <w:p w14:paraId="28C86E32" w14:textId="77777777" w:rsidR="00C46AA6" w:rsidRDefault="00C46AA6" w:rsidP="00C46AA6">
      <w:pPr>
        <w:pStyle w:val="1"/>
        <w:ind w:left="1644" w:right="283"/>
      </w:pPr>
      <w:r>
        <w:t>Если ты кричишь, а звука нет –</w:t>
      </w:r>
    </w:p>
    <w:p w14:paraId="2C383A26" w14:textId="77777777" w:rsidR="00C46AA6" w:rsidRDefault="00C46AA6" w:rsidP="00C46AA6">
      <w:pPr>
        <w:pStyle w:val="1"/>
        <w:ind w:left="1644" w:right="283"/>
      </w:pPr>
      <w:r>
        <w:t>Значит, тебе снится Кандагар.</w:t>
      </w:r>
    </w:p>
    <w:p w14:paraId="041B904F" w14:textId="77777777" w:rsidR="00C46AA6" w:rsidRDefault="00C46AA6" w:rsidP="00C46AA6">
      <w:pPr>
        <w:pStyle w:val="1"/>
        <w:ind w:left="1644" w:right="283"/>
      </w:pPr>
      <w:r>
        <w:t xml:space="preserve"> </w:t>
      </w:r>
    </w:p>
    <w:p w14:paraId="307BEBA2" w14:textId="77777777" w:rsidR="00C46AA6" w:rsidRDefault="00C46AA6" w:rsidP="00C46AA6">
      <w:pPr>
        <w:pStyle w:val="1"/>
        <w:ind w:left="1644" w:right="283"/>
      </w:pPr>
      <w:r>
        <w:t>Если, пусть и раненым, назад</w:t>
      </w:r>
    </w:p>
    <w:p w14:paraId="1D0B83E4" w14:textId="77777777" w:rsidR="00C46AA6" w:rsidRDefault="00C46AA6" w:rsidP="00C46AA6">
      <w:pPr>
        <w:pStyle w:val="1"/>
        <w:ind w:left="1644" w:right="283"/>
      </w:pPr>
      <w:r>
        <w:t xml:space="preserve">Ты доставлен – нечего </w:t>
      </w:r>
      <w:proofErr w:type="spellStart"/>
      <w:r>
        <w:t>бузеть</w:t>
      </w:r>
      <w:proofErr w:type="spellEnd"/>
      <w:r>
        <w:t>:</w:t>
      </w:r>
    </w:p>
    <w:p w14:paraId="5DCF73BB" w14:textId="77777777" w:rsidR="00C46AA6" w:rsidRDefault="00C46AA6" w:rsidP="00C46AA6">
      <w:pPr>
        <w:pStyle w:val="1"/>
        <w:ind w:left="1644" w:right="283"/>
      </w:pPr>
      <w:r>
        <w:t>Это значит – жить тебе, солдат,</w:t>
      </w:r>
    </w:p>
    <w:p w14:paraId="7A97A5B8" w14:textId="77777777" w:rsidR="00C46AA6" w:rsidRDefault="00C46AA6" w:rsidP="00C46AA6">
      <w:pPr>
        <w:pStyle w:val="1"/>
        <w:ind w:left="1644" w:right="283"/>
      </w:pPr>
      <w:r>
        <w:t>А «тюльпаном красным» не висеть.</w:t>
      </w:r>
    </w:p>
    <w:p w14:paraId="26BD8D6A" w14:textId="77777777" w:rsidR="00C46AA6" w:rsidRDefault="00C46AA6" w:rsidP="00C46AA6">
      <w:pPr>
        <w:pStyle w:val="1"/>
        <w:ind w:left="1644" w:right="283"/>
      </w:pPr>
      <w:r>
        <w:t>Явственней, чем вспышка в темноте,</w:t>
      </w:r>
    </w:p>
    <w:p w14:paraId="50E6E1DD" w14:textId="77777777" w:rsidR="00C46AA6" w:rsidRDefault="00C46AA6" w:rsidP="00C46AA6">
      <w:pPr>
        <w:pStyle w:val="1"/>
        <w:ind w:left="1644" w:right="283"/>
      </w:pPr>
      <w:r>
        <w:t xml:space="preserve">Если был по </w:t>
      </w:r>
      <w:proofErr w:type="spellStart"/>
      <w:r>
        <w:t>бронику</w:t>
      </w:r>
      <w:proofErr w:type="spellEnd"/>
      <w:r>
        <w:t xml:space="preserve"> удар –</w:t>
      </w:r>
    </w:p>
    <w:p w14:paraId="4473CAA1" w14:textId="77777777" w:rsidR="00C46AA6" w:rsidRDefault="00C46AA6" w:rsidP="00C46AA6">
      <w:pPr>
        <w:pStyle w:val="1"/>
        <w:ind w:left="1644" w:right="283"/>
      </w:pPr>
      <w:r>
        <w:t>А ты вздрогнул дома на тахте, –</w:t>
      </w:r>
    </w:p>
    <w:p w14:paraId="2931592F" w14:textId="77777777" w:rsidR="00C46AA6" w:rsidRDefault="00C46AA6" w:rsidP="00C46AA6">
      <w:pPr>
        <w:pStyle w:val="1"/>
        <w:ind w:left="1644" w:right="283"/>
      </w:pPr>
      <w:r>
        <w:t>Значит, тебе снился Кандагар.</w:t>
      </w:r>
    </w:p>
    <w:p w14:paraId="6537199E" w14:textId="77777777" w:rsidR="00C46AA6" w:rsidRDefault="00C46AA6" w:rsidP="00C46AA6">
      <w:pPr>
        <w:pStyle w:val="1"/>
      </w:pPr>
    </w:p>
    <w:p w14:paraId="0DDEAF6C" w14:textId="77777777" w:rsidR="00C46AA6" w:rsidRDefault="00C46AA6" w:rsidP="00C46AA6">
      <w:pPr>
        <w:pStyle w:val="1"/>
      </w:pPr>
    </w:p>
    <w:p w14:paraId="3411B9D0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62"/>
    <w:rsid w:val="00117E62"/>
    <w:rsid w:val="00157144"/>
    <w:rsid w:val="00C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A34B-0C35-4229-A8D0-F8AE522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46AA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46AA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C46AA6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46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46A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2021-07-11T19:17:00Z</dcterms:created>
  <dcterms:modified xsi:type="dcterms:W3CDTF">2021-07-11T19:17:00Z</dcterms:modified>
</cp:coreProperties>
</file>