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5EBA" w14:textId="77777777" w:rsidR="00C550F2" w:rsidRDefault="00C550F2" w:rsidP="00C550F2">
      <w:pPr>
        <w:pStyle w:val="a3"/>
      </w:pPr>
      <w:r>
        <w:t>Екатерина ФОМИЧЁВА</w:t>
      </w:r>
    </w:p>
    <w:p w14:paraId="769EFE20" w14:textId="77777777" w:rsidR="00C550F2" w:rsidRDefault="00C550F2" w:rsidP="00C550F2">
      <w:pPr>
        <w:pStyle w:val="1"/>
      </w:pPr>
      <w:r>
        <w:rPr>
          <w:i/>
          <w:iCs/>
        </w:rPr>
        <w:t>Бор</w:t>
      </w:r>
    </w:p>
    <w:p w14:paraId="4C881BDE" w14:textId="77777777" w:rsidR="00C550F2" w:rsidRDefault="00C550F2" w:rsidP="00C550F2">
      <w:pPr>
        <w:pStyle w:val="1"/>
      </w:pPr>
    </w:p>
    <w:p w14:paraId="1CA1F26F" w14:textId="77777777" w:rsidR="00C550F2" w:rsidRDefault="00C550F2" w:rsidP="00C550F2">
      <w:pPr>
        <w:pStyle w:val="a4"/>
        <w:ind w:right="397"/>
      </w:pPr>
      <w:r>
        <w:t>Растворение</w:t>
      </w:r>
    </w:p>
    <w:p w14:paraId="0BDE5D8D" w14:textId="77777777" w:rsidR="00C550F2" w:rsidRDefault="00C550F2" w:rsidP="00C550F2">
      <w:pPr>
        <w:pStyle w:val="1"/>
      </w:pPr>
    </w:p>
    <w:p w14:paraId="6CB799CD" w14:textId="77777777" w:rsidR="00C550F2" w:rsidRDefault="00C550F2" w:rsidP="00C550F2">
      <w:pPr>
        <w:pStyle w:val="1"/>
        <w:ind w:left="2041"/>
      </w:pPr>
      <w:r>
        <w:t>Душа тяжела.</w:t>
      </w:r>
    </w:p>
    <w:p w14:paraId="5A94346C" w14:textId="77777777" w:rsidR="00C550F2" w:rsidRDefault="00C550F2" w:rsidP="00C550F2">
      <w:pPr>
        <w:pStyle w:val="1"/>
        <w:ind w:left="2041"/>
      </w:pPr>
      <w:r>
        <w:t>Мир от её тоски</w:t>
      </w:r>
    </w:p>
    <w:p w14:paraId="02AC0342" w14:textId="77777777" w:rsidR="00C550F2" w:rsidRDefault="00C550F2" w:rsidP="00C550F2">
      <w:pPr>
        <w:pStyle w:val="1"/>
        <w:ind w:left="2041"/>
      </w:pPr>
      <w:r>
        <w:t>Отгородился</w:t>
      </w:r>
    </w:p>
    <w:p w14:paraId="1C059D4C" w14:textId="77777777" w:rsidR="00C550F2" w:rsidRDefault="00C550F2" w:rsidP="00C550F2">
      <w:pPr>
        <w:pStyle w:val="1"/>
        <w:ind w:left="2041"/>
      </w:pPr>
      <w:r>
        <w:t>Мистически вечным «</w:t>
      </w:r>
      <w:proofErr w:type="spellStart"/>
      <w:r>
        <w:t>сукун</w:t>
      </w:r>
      <w:proofErr w:type="spellEnd"/>
      <w:r>
        <w:t>»</w:t>
      </w:r>
      <w:r>
        <w:rPr>
          <w:vertAlign w:val="superscript"/>
        </w:rPr>
        <w:footnoteReference w:id="1"/>
      </w:r>
      <w:r>
        <w:t>.</w:t>
      </w:r>
    </w:p>
    <w:p w14:paraId="1E70276F" w14:textId="77777777" w:rsidR="00C550F2" w:rsidRDefault="00C550F2" w:rsidP="00C550F2">
      <w:pPr>
        <w:pStyle w:val="1"/>
        <w:ind w:left="2041"/>
      </w:pPr>
      <w:r>
        <w:t>Сквозь одиночество,</w:t>
      </w:r>
    </w:p>
    <w:p w14:paraId="4FA587FE" w14:textId="77777777" w:rsidR="00C550F2" w:rsidRDefault="00C550F2" w:rsidP="00C550F2">
      <w:pPr>
        <w:pStyle w:val="1"/>
        <w:ind w:left="2041"/>
      </w:pPr>
      <w:r>
        <w:t xml:space="preserve">Сквозь </w:t>
      </w:r>
      <w:proofErr w:type="spellStart"/>
      <w:r>
        <w:t>исихастский</w:t>
      </w:r>
      <w:proofErr w:type="spellEnd"/>
      <w:r>
        <w:t xml:space="preserve"> сон</w:t>
      </w:r>
    </w:p>
    <w:p w14:paraId="1C5EFDBB" w14:textId="77777777" w:rsidR="00C550F2" w:rsidRDefault="00C550F2" w:rsidP="00C550F2">
      <w:pPr>
        <w:pStyle w:val="1"/>
        <w:ind w:left="2041"/>
      </w:pPr>
      <w:r>
        <w:t>Проступает моя судьба.</w:t>
      </w:r>
    </w:p>
    <w:p w14:paraId="0338BC57" w14:textId="77777777" w:rsidR="00C550F2" w:rsidRDefault="00C550F2" w:rsidP="00C550F2">
      <w:pPr>
        <w:pStyle w:val="1"/>
        <w:ind w:left="2041"/>
      </w:pPr>
      <w:r>
        <w:t>Несу</w:t>
      </w:r>
    </w:p>
    <w:p w14:paraId="329DFB12" w14:textId="77777777" w:rsidR="00C550F2" w:rsidRDefault="00C550F2" w:rsidP="00C550F2">
      <w:pPr>
        <w:pStyle w:val="1"/>
        <w:ind w:left="2041"/>
      </w:pPr>
      <w:r>
        <w:t>Чью-то землю</w:t>
      </w:r>
    </w:p>
    <w:p w14:paraId="71B5B47C" w14:textId="77777777" w:rsidR="00C550F2" w:rsidRDefault="00C550F2" w:rsidP="00C550F2">
      <w:pPr>
        <w:pStyle w:val="1"/>
        <w:ind w:left="2041"/>
      </w:pPr>
      <w:r>
        <w:t>В холодных, как свет, руках,</w:t>
      </w:r>
    </w:p>
    <w:p w14:paraId="62D9ECCF" w14:textId="77777777" w:rsidR="00C550F2" w:rsidRDefault="00C550F2" w:rsidP="00C550F2">
      <w:pPr>
        <w:pStyle w:val="1"/>
        <w:ind w:left="2041"/>
      </w:pPr>
      <w:r>
        <w:t>И путь</w:t>
      </w:r>
    </w:p>
    <w:p w14:paraId="5D5EB377" w14:textId="77777777" w:rsidR="00C550F2" w:rsidRDefault="00C550F2" w:rsidP="00C550F2">
      <w:pPr>
        <w:pStyle w:val="1"/>
        <w:ind w:left="2041"/>
      </w:pPr>
      <w:r>
        <w:t>Мне загораживает туман</w:t>
      </w:r>
    </w:p>
    <w:p w14:paraId="1517B626" w14:textId="77777777" w:rsidR="00C550F2" w:rsidRDefault="00C550F2" w:rsidP="00C550F2">
      <w:pPr>
        <w:pStyle w:val="1"/>
        <w:ind w:left="2041"/>
      </w:pPr>
      <w:r>
        <w:t>Внутри души.</w:t>
      </w:r>
    </w:p>
    <w:p w14:paraId="49B38215" w14:textId="77777777" w:rsidR="00C550F2" w:rsidRDefault="00C550F2" w:rsidP="00C550F2">
      <w:pPr>
        <w:pStyle w:val="1"/>
        <w:ind w:left="2041"/>
      </w:pPr>
      <w:r>
        <w:t>Мир потускнел.</w:t>
      </w:r>
    </w:p>
    <w:p w14:paraId="069234E7" w14:textId="77777777" w:rsidR="00C550F2" w:rsidRDefault="00C550F2" w:rsidP="00C550F2">
      <w:pPr>
        <w:pStyle w:val="1"/>
        <w:ind w:left="2041"/>
      </w:pPr>
      <w:r>
        <w:t>Я ухожу от него далеко.</w:t>
      </w:r>
    </w:p>
    <w:p w14:paraId="32042A28" w14:textId="77777777" w:rsidR="00C550F2" w:rsidRDefault="00C550F2" w:rsidP="00C550F2">
      <w:pPr>
        <w:pStyle w:val="1"/>
        <w:ind w:left="2041"/>
      </w:pPr>
      <w:r>
        <w:t>В молчание.</w:t>
      </w:r>
    </w:p>
    <w:p w14:paraId="64D208C3" w14:textId="77777777" w:rsidR="00C550F2" w:rsidRDefault="00C550F2" w:rsidP="00C550F2">
      <w:pPr>
        <w:pStyle w:val="1"/>
        <w:ind w:left="2041"/>
      </w:pPr>
      <w:r>
        <w:t>В тишину.</w:t>
      </w:r>
    </w:p>
    <w:p w14:paraId="68A6FE93" w14:textId="77777777" w:rsidR="00C550F2" w:rsidRDefault="00C550F2" w:rsidP="00C550F2">
      <w:pPr>
        <w:pStyle w:val="1"/>
      </w:pPr>
    </w:p>
    <w:p w14:paraId="69813028" w14:textId="77777777" w:rsidR="00C550F2" w:rsidRDefault="00C550F2" w:rsidP="00C550F2">
      <w:pPr>
        <w:pStyle w:val="a4"/>
        <w:ind w:right="624"/>
      </w:pPr>
      <w:r>
        <w:t xml:space="preserve">Чёрное </w:t>
      </w:r>
    </w:p>
    <w:p w14:paraId="1C2157CF" w14:textId="77777777" w:rsidR="00C550F2" w:rsidRDefault="00C550F2" w:rsidP="00C550F2">
      <w:pPr>
        <w:pStyle w:val="1"/>
      </w:pPr>
    </w:p>
    <w:p w14:paraId="46325B8B" w14:textId="77777777" w:rsidR="00C550F2" w:rsidRDefault="00C550F2" w:rsidP="00C550F2">
      <w:pPr>
        <w:pStyle w:val="1"/>
        <w:ind w:left="2494"/>
      </w:pPr>
      <w:r>
        <w:t xml:space="preserve">Я в чёрном. </w:t>
      </w:r>
    </w:p>
    <w:p w14:paraId="14EEB7F1" w14:textId="77777777" w:rsidR="00C550F2" w:rsidRDefault="00C550F2" w:rsidP="00C550F2">
      <w:pPr>
        <w:pStyle w:val="1"/>
        <w:ind w:left="2494"/>
      </w:pPr>
      <w:r>
        <w:t>С листа,</w:t>
      </w:r>
    </w:p>
    <w:p w14:paraId="2513673A" w14:textId="77777777" w:rsidR="00C550F2" w:rsidRDefault="00C550F2" w:rsidP="00C550F2">
      <w:pPr>
        <w:pStyle w:val="1"/>
        <w:ind w:left="2494"/>
      </w:pPr>
      <w:r>
        <w:t>что исписан</w:t>
      </w:r>
    </w:p>
    <w:p w14:paraId="746BEB44" w14:textId="77777777" w:rsidR="00C550F2" w:rsidRDefault="00C550F2" w:rsidP="00C550F2">
      <w:pPr>
        <w:pStyle w:val="1"/>
        <w:ind w:left="2494"/>
      </w:pPr>
      <w:r>
        <w:t xml:space="preserve">неровным </w:t>
      </w:r>
    </w:p>
    <w:p w14:paraId="6B2D8FAE" w14:textId="77777777" w:rsidR="00C550F2" w:rsidRDefault="00C550F2" w:rsidP="00C550F2">
      <w:pPr>
        <w:pStyle w:val="1"/>
        <w:ind w:left="2494"/>
      </w:pPr>
      <w:r>
        <w:t>и чёрным,</w:t>
      </w:r>
    </w:p>
    <w:p w14:paraId="4DEDE957" w14:textId="77777777" w:rsidR="00C550F2" w:rsidRDefault="00C550F2" w:rsidP="00C550F2">
      <w:pPr>
        <w:pStyle w:val="1"/>
        <w:ind w:left="2494"/>
      </w:pPr>
      <w:r>
        <w:t>читаю грехи.</w:t>
      </w:r>
    </w:p>
    <w:p w14:paraId="3B1D946F" w14:textId="77777777" w:rsidR="00C550F2" w:rsidRDefault="00C550F2" w:rsidP="00C550F2">
      <w:pPr>
        <w:pStyle w:val="1"/>
        <w:ind w:left="2041"/>
      </w:pPr>
      <w:r>
        <w:t>И в душе моей чёрной</w:t>
      </w:r>
    </w:p>
    <w:p w14:paraId="78D43A64" w14:textId="77777777" w:rsidR="00C550F2" w:rsidRDefault="00C550F2" w:rsidP="00C550F2">
      <w:pPr>
        <w:pStyle w:val="1"/>
        <w:ind w:left="2041"/>
      </w:pPr>
      <w:r>
        <w:t>лишь чёрное – чисто,</w:t>
      </w:r>
    </w:p>
    <w:p w14:paraId="00D106E4" w14:textId="77777777" w:rsidR="00C550F2" w:rsidRDefault="00C550F2" w:rsidP="00C550F2">
      <w:pPr>
        <w:pStyle w:val="1"/>
        <w:ind w:left="2041"/>
      </w:pPr>
      <w:r>
        <w:t>беззвучно</w:t>
      </w:r>
    </w:p>
    <w:p w14:paraId="6E021657" w14:textId="77777777" w:rsidR="00C550F2" w:rsidRDefault="00C550F2" w:rsidP="00C550F2">
      <w:pPr>
        <w:pStyle w:val="1"/>
        <w:ind w:left="2041"/>
      </w:pPr>
      <w:r>
        <w:t>и честно.</w:t>
      </w:r>
    </w:p>
    <w:p w14:paraId="61200CAD" w14:textId="77777777" w:rsidR="00C550F2" w:rsidRDefault="00C550F2" w:rsidP="00C550F2">
      <w:pPr>
        <w:pStyle w:val="1"/>
        <w:ind w:left="2041"/>
      </w:pPr>
      <w:r>
        <w:t>Во всём остальном –</w:t>
      </w:r>
    </w:p>
    <w:p w14:paraId="25934501" w14:textId="77777777" w:rsidR="00C550F2" w:rsidRDefault="00C550F2" w:rsidP="00C550F2">
      <w:pPr>
        <w:pStyle w:val="1"/>
        <w:ind w:left="2041"/>
      </w:pPr>
      <w:r>
        <w:t>примесь духа иного.</w:t>
      </w:r>
    </w:p>
    <w:p w14:paraId="1DCB1061" w14:textId="77777777" w:rsidR="00C550F2" w:rsidRDefault="00C550F2" w:rsidP="00C550F2">
      <w:pPr>
        <w:pStyle w:val="1"/>
        <w:ind w:left="2041"/>
      </w:pPr>
      <w:r>
        <w:t>И вот – я стою,</w:t>
      </w:r>
    </w:p>
    <w:p w14:paraId="12402AFD" w14:textId="77777777" w:rsidR="00C550F2" w:rsidRDefault="00C550F2" w:rsidP="00C550F2">
      <w:pPr>
        <w:pStyle w:val="1"/>
        <w:ind w:left="2041"/>
      </w:pPr>
      <w:r>
        <w:t>облачённая</w:t>
      </w:r>
    </w:p>
    <w:p w14:paraId="42BDE5E8" w14:textId="77777777" w:rsidR="00C550F2" w:rsidRDefault="00C550F2" w:rsidP="00C550F2">
      <w:pPr>
        <w:pStyle w:val="1"/>
        <w:ind w:left="2041"/>
      </w:pPr>
      <w:r>
        <w:t>в чёрное,</w:t>
      </w:r>
    </w:p>
    <w:p w14:paraId="0A29BF64" w14:textId="77777777" w:rsidR="00C550F2" w:rsidRDefault="00C550F2" w:rsidP="00C550F2">
      <w:pPr>
        <w:pStyle w:val="1"/>
        <w:ind w:left="2041"/>
      </w:pPr>
      <w:r>
        <w:t>и чувствую:</w:t>
      </w:r>
    </w:p>
    <w:p w14:paraId="7EA00517" w14:textId="77777777" w:rsidR="00C550F2" w:rsidRDefault="00C550F2" w:rsidP="00C550F2">
      <w:pPr>
        <w:pStyle w:val="1"/>
        <w:ind w:left="2041"/>
      </w:pPr>
      <w:r>
        <w:t>я – живу.</w:t>
      </w:r>
    </w:p>
    <w:p w14:paraId="7FAED969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4AB3" w14:textId="77777777" w:rsidR="00062B9E" w:rsidRDefault="00062B9E" w:rsidP="00C550F2">
      <w:pPr>
        <w:spacing w:after="0" w:line="240" w:lineRule="auto"/>
      </w:pPr>
      <w:r>
        <w:separator/>
      </w:r>
    </w:p>
  </w:endnote>
  <w:endnote w:type="continuationSeparator" w:id="0">
    <w:p w14:paraId="21217CBB" w14:textId="77777777" w:rsidR="00062B9E" w:rsidRDefault="00062B9E" w:rsidP="00C5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D2CB" w14:textId="77777777" w:rsidR="00062B9E" w:rsidRDefault="00062B9E" w:rsidP="00C550F2">
      <w:pPr>
        <w:spacing w:after="0" w:line="240" w:lineRule="auto"/>
      </w:pPr>
      <w:r>
        <w:separator/>
      </w:r>
    </w:p>
  </w:footnote>
  <w:footnote w:type="continuationSeparator" w:id="0">
    <w:p w14:paraId="3A3F3D49" w14:textId="77777777" w:rsidR="00062B9E" w:rsidRDefault="00062B9E" w:rsidP="00C550F2">
      <w:pPr>
        <w:spacing w:after="0" w:line="240" w:lineRule="auto"/>
      </w:pPr>
      <w:r>
        <w:continuationSeparator/>
      </w:r>
    </w:p>
  </w:footnote>
  <w:footnote w:id="1">
    <w:p w14:paraId="5BF0322C" w14:textId="77777777" w:rsidR="00C550F2" w:rsidRDefault="00C550F2" w:rsidP="00C550F2">
      <w:pPr>
        <w:pStyle w:val="a6"/>
      </w:pPr>
      <w:r>
        <w:rPr>
          <w:vertAlign w:val="superscript"/>
        </w:rPr>
        <w:footnoteRef/>
      </w:r>
      <w:r>
        <w:tab/>
      </w:r>
      <w:proofErr w:type="spellStart"/>
      <w:r>
        <w:rPr>
          <w:i/>
          <w:iCs/>
        </w:rPr>
        <w:t>Сукун</w:t>
      </w:r>
      <w:proofErr w:type="spellEnd"/>
      <w:r>
        <w:rPr>
          <w:i/>
          <w:iCs/>
        </w:rPr>
        <w:t xml:space="preserve"> (араб.) </w:t>
      </w:r>
      <w:r>
        <w:t>– дословно переводится как «тишина». Это глубокое вслушивание в душу мира, гармоничное слияние с ней в беззвучии.</w:t>
      </w:r>
    </w:p>
    <w:p w14:paraId="28C1B4B4" w14:textId="77777777" w:rsidR="00C550F2" w:rsidRDefault="00C550F2" w:rsidP="00C550F2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42"/>
    <w:rsid w:val="00062B9E"/>
    <w:rsid w:val="00210BA1"/>
    <w:rsid w:val="00C550F2"/>
    <w:rsid w:val="00D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4095-8E1B-4779-BD7E-EA9DFE9E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550F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550F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C550F2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6">
    <w:name w:val="footnote text"/>
    <w:basedOn w:val="a"/>
    <w:link w:val="a7"/>
    <w:uiPriority w:val="99"/>
    <w:rsid w:val="00C550F2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550F2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C55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C550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2022-07-15T07:48:00Z</dcterms:created>
  <dcterms:modified xsi:type="dcterms:W3CDTF">2022-07-15T07:48:00Z</dcterms:modified>
</cp:coreProperties>
</file>