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5D" w:rsidRPr="00572755" w:rsidRDefault="00572755" w:rsidP="00572755">
      <w:pPr>
        <w:spacing w:after="0"/>
        <w:rPr>
          <w:rFonts w:ascii="TimesNewRomanPSMT" w:hAnsi="TimesNewRomanPSMT"/>
          <w:sz w:val="20"/>
          <w:szCs w:val="20"/>
        </w:rPr>
      </w:pPr>
      <w:r w:rsidRPr="00572755">
        <w:rPr>
          <w:rFonts w:ascii="TimesNewRomanPSMT" w:hAnsi="TimesNewRomanPSMT"/>
          <w:b/>
        </w:rPr>
        <w:t>В НОМЕРЕ</w:t>
      </w:r>
      <w:r w:rsidRPr="00572755">
        <w:rPr>
          <w:rFonts w:ascii="AcademyC" w:hAnsi="AcademyC"/>
        </w:rPr>
        <w:br/>
        <w:t>Проза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Андрей ИУДИН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СВЕТ ЗНОБЯЩИЙ . . . . . . . . . . . . . . . . . . . . . . . . . . . . . . . . . . 4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Поэзия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Надежда КНЯЗЕВА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ОТКРОЙ МЕНЯ</w:t>
      </w:r>
      <w:proofErr w:type="gramStart"/>
      <w:r w:rsidRPr="00572755">
        <w:rPr>
          <w:rFonts w:ascii="TimesNewRomanPSMT" w:hAnsi="TimesNewRomanPSMT"/>
          <w:sz w:val="20"/>
          <w:szCs w:val="20"/>
        </w:rPr>
        <w:t xml:space="preserve"> .</w:t>
      </w:r>
      <w:proofErr w:type="gramEnd"/>
      <w:r w:rsidRPr="00572755">
        <w:rPr>
          <w:rFonts w:ascii="TimesNewRomanPSMT" w:hAnsi="TimesNewRomanPSMT"/>
          <w:sz w:val="20"/>
          <w:szCs w:val="20"/>
        </w:rPr>
        <w:t xml:space="preserve"> Я КНИГА . МНЕ ТЕМНО . . . . . . . . . . . . . . . . . . . . . 90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Владимир АЛЕЙНИКОВ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. . .И ЕСЛИ РЕЧЬ – В НЕЙ КЛЮЧ И КЛИЧ . . . . . . . . . . . . . . . . . . . . . 95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Татьяна КАДНИКОВА</w:t>
      </w:r>
      <w:bookmarkStart w:id="0" w:name="_GoBack"/>
      <w:bookmarkEnd w:id="0"/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НЕБО СНОВА ИДЁТ К ЗЕМЛЕ… . . . . . . . . . . . . . . . . . . . . . . . . . 100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Проза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Павел КРУСАНОВ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КОНЕЦ РЕЗИДЕНТА . . . . . . . . . . . . . . . . . . . . . . . . . . . . . . . . 104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Марина РЯБОЧЕНКО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ТОСКА СМЕРТНАЯ . . . . . . . . . . . . . . . . . . . . . . . . . . . . . . . . 116</w:t>
      </w:r>
      <w:r w:rsidRPr="00572755">
        <w:rPr>
          <w:rFonts w:ascii="TimesNewRomanPSMT" w:hAnsi="TimesNewRomanPSMT"/>
          <w:sz w:val="20"/>
          <w:szCs w:val="20"/>
        </w:rPr>
        <w:br/>
      </w:r>
      <w:proofErr w:type="spellStart"/>
      <w:r w:rsidRPr="00572755">
        <w:rPr>
          <w:rFonts w:ascii="TimesNewRomanPS-BoldMT" w:hAnsi="TimesNewRomanPS-BoldMT"/>
          <w:b/>
          <w:bCs/>
          <w:sz w:val="20"/>
          <w:szCs w:val="20"/>
        </w:rPr>
        <w:t>Астрид</w:t>
      </w:r>
      <w:proofErr w:type="spellEnd"/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 ХАЛСТРЕМ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ЧЕМОДАН ЛЮБВИ . . . . . . . . . . . . . . . . . . . . . . . . . . . . . . . . 121</w:t>
      </w:r>
      <w:r w:rsidRPr="00572755">
        <w:rPr>
          <w:rFonts w:ascii="TimesNewRomanPSMT" w:hAnsi="TimesNewRomanPSMT"/>
          <w:sz w:val="20"/>
          <w:szCs w:val="20"/>
        </w:rPr>
        <w:br/>
        <w:t>ОДНАЖДЫ В ХОСТЕЛЕ . . . . . . . . . . . . . . . . . . . . . . . . . . . . . . 127</w:t>
      </w:r>
      <w:r w:rsidRPr="00572755">
        <w:rPr>
          <w:rFonts w:ascii="TimesNewRomanPSMT" w:hAnsi="TimesNewRomanPSMT"/>
          <w:sz w:val="20"/>
          <w:szCs w:val="20"/>
        </w:rPr>
        <w:br/>
        <w:t>ЧАЙ С ЗЕМЛЯНИЧНЫМ ВАРЕНЬЕМ . . . . . . . . . . . . . . . . . . . . . . 135</w:t>
      </w:r>
      <w:r w:rsidRPr="00572755">
        <w:rPr>
          <w:rFonts w:ascii="TimesNewRomanPSMT" w:hAnsi="TimesNewRomanPSMT"/>
          <w:sz w:val="20"/>
          <w:szCs w:val="20"/>
        </w:rPr>
        <w:br/>
        <w:t>ПЕТЬКА, ВИТЬКА, ЛИЛЬКА И ЖИЗНЬ . . . . . . . . . . . . . . . . . . . . . 138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Юрий БАБИН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ПЕРВЫЙ ВСТРЕЧНЫЙ . . . . . . . . . . . . . . . . . . . . . . . . . . . . . . 146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Андрей КОРОБОВ-ЛАТЫНЦЕВ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АНАБАСИС . . . . . . . . . . . . . . . . . . . . . . . . . . . . . . . . . . . . . 152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Сергей ТУЛУПОВ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СОВЕСТЬ ДЕРЕВЕНСКАЯ . . . . . . . . . . . . . . . . . . . . . . . . . . . . . 155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Михаил ЧИЖОВ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ОБМАНУЛ . . . . . . . . . . . . . . . . . . . . . . . . . . . . . . . . . . . . . 157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Поэзия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Евгений СТЕПАНОВ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И НОЧЬЮ, И ДНЕМ . . . . . . . . . . . . . . . . . . . . . . . . . . . . . . . . 164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Елена КРЮКОВА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ПРОСТИ МНЕ . . . . . . . . . . . . . . . . . . . . . . . . . . . . . . . . . . . 170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Валерий СУХОВ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ДУШУ ЛЕЧИТ МНЕ РУССКИЙ СНЕГ . . . . . . . . . . . . . . . . . . . . . . . 177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Вехи памяти</w:t>
      </w:r>
      <w:r w:rsidRPr="00572755">
        <w:rPr>
          <w:rFonts w:ascii="AcademyC" w:hAnsi="AcademyC"/>
        </w:rPr>
        <w:br/>
      </w:r>
      <w:r w:rsidRPr="00572755">
        <w:rPr>
          <w:rFonts w:ascii="TimesNewRomanPSMT" w:hAnsi="TimesNewRomanPSMT"/>
          <w:sz w:val="20"/>
          <w:szCs w:val="20"/>
        </w:rPr>
        <w:t>«КОГДА, ПОЭТ, ТВОЙ СТИХ НЕ БРЕШЕТ</w:t>
      </w:r>
      <w:proofErr w:type="gramStart"/>
      <w:r w:rsidRPr="00572755">
        <w:rPr>
          <w:rFonts w:ascii="TimesNewRomanPSMT" w:hAnsi="TimesNewRomanPSMT"/>
          <w:sz w:val="20"/>
          <w:szCs w:val="20"/>
        </w:rPr>
        <w:t xml:space="preserve"> .</w:t>
      </w:r>
      <w:proofErr w:type="gramEnd"/>
      <w:r w:rsidRPr="00572755">
        <w:rPr>
          <w:rFonts w:ascii="TimesNewRomanPSMT" w:hAnsi="TimesNewRomanPSMT"/>
          <w:sz w:val="20"/>
          <w:szCs w:val="20"/>
        </w:rPr>
        <w:t xml:space="preserve"> . .»</w:t>
      </w:r>
      <w:r w:rsidRPr="00572755">
        <w:rPr>
          <w:rFonts w:ascii="TimesNewRomanPSMT" w:hAnsi="TimesNewRomanPSMT"/>
          <w:sz w:val="20"/>
          <w:szCs w:val="20"/>
        </w:rPr>
        <w:br/>
        <w:t>К 100-летию со дня рождения Александра ЛЮКИНА . . . . . . . . . . . . . . . 183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Юрий АДРИАНОВ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185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Георгий ВОЛКОВ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185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Владимир ЖИЛЬЦОВ</w:t>
      </w:r>
      <w:r w:rsidRPr="00572755">
        <w:rPr>
          <w:rFonts w:ascii="TimesNewRomanPSMT" w:hAnsi="TimesNewRomanPSMT"/>
          <w:sz w:val="20"/>
          <w:szCs w:val="20"/>
        </w:rPr>
        <w:t xml:space="preserve"> . . . . . . . . . . . . . . . . . . . . . . . . . . . . . 186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Александр КОЛЕСОВ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186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Александр ПЛОТНИКОВ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187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Галина РЯБОВА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187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Николай СИМОНОВ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188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Юрий СИМОНОВ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189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Александр ФИГАРЕВ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189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Валерий ШАМШУРИН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190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Публицистика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Василий АВЧЕНКО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ТВОРЦЫ ДОРОГ</w:t>
      </w:r>
      <w:r w:rsidRPr="00572755">
        <w:rPr>
          <w:rFonts w:ascii="TimesNewRomanPSMT" w:hAnsi="TimesNewRomanPSMT"/>
          <w:sz w:val="20"/>
          <w:szCs w:val="20"/>
        </w:rPr>
        <w:br/>
        <w:t xml:space="preserve">Алексей </w:t>
      </w:r>
      <w:proofErr w:type="spellStart"/>
      <w:r w:rsidRPr="00572755">
        <w:rPr>
          <w:rFonts w:ascii="TimesNewRomanPSMT" w:hAnsi="TimesNewRomanPSMT"/>
          <w:sz w:val="20"/>
          <w:szCs w:val="20"/>
        </w:rPr>
        <w:t>Маресьев</w:t>
      </w:r>
      <w:proofErr w:type="spellEnd"/>
      <w:r w:rsidRPr="00572755">
        <w:rPr>
          <w:rFonts w:ascii="TimesNewRomanPSMT" w:hAnsi="TimesNewRomanPSMT"/>
          <w:sz w:val="20"/>
          <w:szCs w:val="20"/>
        </w:rPr>
        <w:t xml:space="preserve"> и Николай Заболоцкий: два строителя </w:t>
      </w:r>
      <w:proofErr w:type="spellStart"/>
      <w:r w:rsidRPr="00572755">
        <w:rPr>
          <w:rFonts w:ascii="TimesNewRomanPSMT" w:hAnsi="TimesNewRomanPSMT"/>
          <w:sz w:val="20"/>
          <w:szCs w:val="20"/>
        </w:rPr>
        <w:t>Аэрограда</w:t>
      </w:r>
      <w:proofErr w:type="spellEnd"/>
      <w:r w:rsidRPr="00572755">
        <w:rPr>
          <w:rFonts w:ascii="TimesNewRomanPSMT" w:hAnsi="TimesNewRomanPSMT"/>
          <w:sz w:val="20"/>
          <w:szCs w:val="20"/>
        </w:rPr>
        <w:t xml:space="preserve"> на Амуре . . . . 191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Герман САДУЛАЕВ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lastRenderedPageBreak/>
        <w:t>НЕЖНОСТЬ В ПАЛЕОЛИТЕ</w:t>
      </w:r>
      <w:r w:rsidRPr="00572755">
        <w:rPr>
          <w:rFonts w:ascii="TimesNewRomanPSMT" w:hAnsi="TimesNewRomanPSMT"/>
          <w:sz w:val="20"/>
          <w:szCs w:val="20"/>
        </w:rPr>
        <w:br/>
        <w:t>Из цикла «Симбиотическая антропология</w:t>
      </w:r>
      <w:proofErr w:type="gramStart"/>
      <w:r w:rsidRPr="00572755">
        <w:rPr>
          <w:rFonts w:ascii="TimesNewRomanPSMT" w:hAnsi="TimesNewRomanPSMT"/>
          <w:sz w:val="20"/>
          <w:szCs w:val="20"/>
        </w:rPr>
        <w:t xml:space="preserve"> .</w:t>
      </w:r>
      <w:proofErr w:type="gramEnd"/>
      <w:r w:rsidRPr="00572755">
        <w:rPr>
          <w:rFonts w:ascii="TimesNewRomanPSMT" w:hAnsi="TimesNewRomanPSMT"/>
          <w:sz w:val="20"/>
          <w:szCs w:val="20"/>
        </w:rPr>
        <w:t xml:space="preserve"> Записки дилетанта» . . . . . . . . . . </w:t>
      </w:r>
      <w:proofErr w:type="gramStart"/>
      <w:r w:rsidRPr="00572755">
        <w:rPr>
          <w:rFonts w:ascii="TimesNewRomanPSMT" w:hAnsi="TimesNewRomanPSMT"/>
          <w:sz w:val="20"/>
          <w:szCs w:val="20"/>
        </w:rPr>
        <w:t>201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Алексей ШОРОХОВ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«ФАРТУК МЯСНИКА», ОН ЖЕ – «ЮНИОН ДЖЕК»</w:t>
      </w:r>
      <w:r w:rsidRPr="00572755">
        <w:rPr>
          <w:rFonts w:ascii="TimesNewRomanPSMT" w:hAnsi="TimesNewRomanPSMT"/>
          <w:sz w:val="20"/>
          <w:szCs w:val="20"/>
        </w:rPr>
        <w:br/>
        <w:t xml:space="preserve">Фильм </w:t>
      </w:r>
      <w:proofErr w:type="spellStart"/>
      <w:r w:rsidRPr="00572755">
        <w:rPr>
          <w:rFonts w:ascii="TimesNewRomanPSMT" w:hAnsi="TimesNewRomanPSMT"/>
          <w:sz w:val="20"/>
          <w:szCs w:val="20"/>
        </w:rPr>
        <w:t>Black</w:t>
      </w:r>
      <w:proofErr w:type="spellEnd"/>
      <w:r w:rsidRPr="00572755">
        <w:rPr>
          <w:rFonts w:ascii="TimesNewRomanPSMT" w:hAnsi="TimesNewRomanPSMT"/>
          <w:sz w:val="20"/>
          <w:szCs w:val="20"/>
        </w:rPr>
        <w:t xml:space="preserve"> ‘47 и брезгливость к английскому флагу . . . . . . . . . . . . . . . . 218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Марина КУЛАКОВА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РУССКИЙ МУЖСКОЙ ХАРАКТЕР СКВОЗЬ «НЕНАСТЬЕ» . . . . . . . . . . . 221</w:t>
      </w:r>
      <w:r w:rsidRPr="00572755">
        <w:rPr>
          <w:rFonts w:ascii="TimesNewRomanPSMT" w:hAnsi="TimesNewRomanPSMT"/>
          <w:sz w:val="20"/>
          <w:szCs w:val="20"/>
        </w:rPr>
        <w:br/>
      </w:r>
      <w:proofErr w:type="spellStart"/>
      <w:r w:rsidRPr="00572755">
        <w:rPr>
          <w:rFonts w:ascii="AcademyC" w:hAnsi="AcademyC"/>
        </w:rPr>
        <w:t>Литпроцесс</w:t>
      </w:r>
      <w:proofErr w:type="spellEnd"/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>Эдуард КУЗНЕЦОВ</w:t>
      </w:r>
      <w:r w:rsidRPr="00572755">
        <w:rPr>
          <w:rFonts w:ascii="TimesNewRomanPS-BoldMT" w:hAnsi="TimesNewRomanPS-BoldMT"/>
          <w:sz w:val="20"/>
          <w:szCs w:val="20"/>
        </w:rPr>
        <w:br/>
      </w:r>
      <w:r w:rsidRPr="00572755">
        <w:rPr>
          <w:rFonts w:ascii="TimesNewRomanPSMT" w:hAnsi="TimesNewRomanPSMT"/>
          <w:sz w:val="20"/>
          <w:szCs w:val="20"/>
        </w:rPr>
        <w:t>«СИЖУ, ПИШУ НА ВАС ПАРОДИИ…» О творчестве Николая Симонова . . . . 224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AcademyC" w:hAnsi="AcademyC"/>
        </w:rPr>
        <w:t>Стихи по кругу</w:t>
      </w:r>
      <w:r w:rsidRPr="00572755">
        <w:rPr>
          <w:rFonts w:ascii="AcademyC" w:hAnsi="AcademyC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Марина КУЛАКОВА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232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Пётр РОДИН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. . . 233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Валерий СКОБЛО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234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Михаил СВЕТЛАНИН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235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ItalicMT" w:hAnsi="TimesNewRomanPS-ItalicMT"/>
          <w:i/>
          <w:iCs/>
        </w:rPr>
        <w:t>Венок Борису Корнилову</w:t>
      </w:r>
      <w:r w:rsidRPr="00572755">
        <w:rPr>
          <w:rFonts w:ascii="TimesNewRomanPS-ItalicMT" w:hAnsi="TimesNewRomanPS-ItalicMT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Олег РЯБОВ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. . . . . 237</w:t>
      </w:r>
      <w:proofErr w:type="gramEnd"/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Николай СИМОНОВ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237</w:t>
      </w:r>
      <w:r w:rsidRPr="00572755">
        <w:rPr>
          <w:rFonts w:ascii="TimesNewRomanPSMT" w:hAnsi="TimesNewRomanPSMT"/>
          <w:sz w:val="20"/>
          <w:szCs w:val="20"/>
        </w:rPr>
        <w:br/>
      </w: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Владимир МАХИН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</w:t>
      </w:r>
      <w:r w:rsidRPr="00572755">
        <w:rPr>
          <w:rFonts w:ascii="TimesNewRomanPSMT" w:hAnsi="TimesNewRomanPSMT"/>
          <w:sz w:val="20"/>
          <w:szCs w:val="20"/>
        </w:rPr>
        <w:t>238</w:t>
      </w: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755">
        <w:rPr>
          <w:rFonts w:ascii="TimesNewRomanPS-BoldMT" w:hAnsi="TimesNewRomanPS-BoldMT"/>
          <w:b/>
          <w:bCs/>
          <w:sz w:val="20"/>
          <w:szCs w:val="20"/>
        </w:rPr>
        <w:t xml:space="preserve">Анатолий ГРИНЕС </w:t>
      </w:r>
      <w:r w:rsidRPr="00572755">
        <w:rPr>
          <w:rFonts w:ascii="TimesNewRomanPSMT" w:hAnsi="TimesNewRomanPSMT"/>
          <w:sz w:val="20"/>
          <w:szCs w:val="20"/>
        </w:rPr>
        <w:t>. . . . . . . . . . . . . . . . . . . . . . . . . . . . . . . . . 238</w:t>
      </w: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755" w:rsidRPr="00572755" w:rsidRDefault="00572755" w:rsidP="005727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2755" w:rsidRPr="0057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cademy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0F"/>
    <w:rsid w:val="00065B57"/>
    <w:rsid w:val="00314540"/>
    <w:rsid w:val="00430C5D"/>
    <w:rsid w:val="00432388"/>
    <w:rsid w:val="00572755"/>
    <w:rsid w:val="00951A55"/>
    <w:rsid w:val="00C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540"/>
    <w:pPr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540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2019-02-21T08:50:00Z</dcterms:created>
  <dcterms:modified xsi:type="dcterms:W3CDTF">2019-02-21T08:51:00Z</dcterms:modified>
</cp:coreProperties>
</file>