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CA1" w:rsidRDefault="00843CA1" w:rsidP="00843CA1">
      <w:pPr>
        <w:pStyle w:val="a8"/>
      </w:pPr>
      <w:r>
        <w:t>УРОКИ ГРУЗИНСКОГО</w:t>
      </w:r>
    </w:p>
    <w:p w:rsidR="00843CA1" w:rsidRDefault="00843CA1" w:rsidP="00843CA1">
      <w:pPr>
        <w:pStyle w:val="1"/>
      </w:pPr>
    </w:p>
    <w:p w:rsidR="00843CA1" w:rsidRDefault="00843CA1" w:rsidP="00843CA1">
      <w:pPr>
        <w:pStyle w:val="1"/>
      </w:pPr>
    </w:p>
    <w:p w:rsidR="00843CA1" w:rsidRDefault="00843CA1" w:rsidP="00843CA1">
      <w:pPr>
        <w:pStyle w:val="1"/>
      </w:pPr>
    </w:p>
    <w:p w:rsidR="00843CA1" w:rsidRDefault="00843CA1" w:rsidP="00843CA1">
      <w:pPr>
        <w:pStyle w:val="1"/>
      </w:pPr>
    </w:p>
    <w:p w:rsidR="00843CA1" w:rsidRDefault="00843CA1" w:rsidP="00843CA1">
      <w:pPr>
        <w:pStyle w:val="1"/>
      </w:pPr>
      <w:r>
        <w:t>Приезжая в чужой город, всегда стараюсь попасть на местный базар. Вот где можно сразу  разглядеть, какой народ живет в округе, и какие гр</w:t>
      </w:r>
      <w:r>
        <w:t>и</w:t>
      </w:r>
      <w:r>
        <w:t>бы-ягоды в здешних лесах растут, и какая рыба в реке-море водится, и к</w:t>
      </w:r>
      <w:r>
        <w:t>а</w:t>
      </w:r>
      <w:r>
        <w:t>кие плошки-матрешки промысловики-умельцы руками мастерить могут. Хотя с национальным составом не разберешься: на рынках и базарах много приезжих торговцев, так было и двести лет назад, и сейчас так. Но некот</w:t>
      </w:r>
      <w:r>
        <w:t>о</w:t>
      </w:r>
      <w:r>
        <w:t>рые колоритные местные особенности все равно можно разглядеть: я помню, как мы с моим другом, к которому я приехал в гости в Тбилиси,  бродили по центральному рынку, и он искал, чтобы меня угостить, сыр домашнего приготовления. Ему нужен был сыр, который приготавливался если не в его селе, то хотя бы в его районе: там, в горах, где он родился и вырос. Так моя бабушка в детстве на базаре всегда спрашивала – из какого района картошка, из Лысковского или из Спасского.</w:t>
      </w:r>
    </w:p>
    <w:p w:rsidR="00843CA1" w:rsidRDefault="00843CA1" w:rsidP="00843CA1">
      <w:pPr>
        <w:pStyle w:val="1"/>
      </w:pPr>
      <w:r>
        <w:t>Многие рынки знамениты на весь мир: «египетский базар» в Стамбуле, на котором продают лучший в мире кофе, умопомрачительные барахолки в Париже «пуке», в переводе на наш – «блошиный», это название разбеж</w:t>
      </w:r>
      <w:r>
        <w:t>а</w:t>
      </w:r>
      <w:r>
        <w:t>лось по всем городам земли, или каирский рынок Хан, о котором можно рассказывать часами. У нас в стране есть тоже прославившиеся на весь мир рынки: Черкизон московский или Привоз одесский. Да что там Москва и Одесса – с незапамятных времен в самых небольших городках и селах центральное место – базарная площадь; можете даже не спорить, расск</w:t>
      </w:r>
      <w:r>
        <w:t>а</w:t>
      </w:r>
      <w:r>
        <w:t>зывая про фонтаны, памятники Ленину или церкви и мечети.</w:t>
      </w:r>
    </w:p>
    <w:p w:rsidR="00843CA1" w:rsidRDefault="00843CA1" w:rsidP="00843CA1">
      <w:pPr>
        <w:pStyle w:val="1"/>
      </w:pPr>
      <w:r>
        <w:t>У нас в городе тоже есть несколько рынков, про каждый из которых можно написать книгу. Но книгу  в следующий раз, а вот пару слов я до</w:t>
      </w:r>
      <w:r>
        <w:t>л</w:t>
      </w:r>
      <w:r>
        <w:t>жен сказать. На площади Сенной был Сенной рынок, и пока его не перен</w:t>
      </w:r>
      <w:r>
        <w:t>е</w:t>
      </w:r>
      <w:r>
        <w:t>сли поближе к автостанции после открытия Большого трамплина, самого большого в стране, торговали на нем семечками, картошкой и квашеной капустой.  И стояли понуро, засунув свои большие головы в холщовые торбы с овсом, деревенские лошади, притороченные к деревянным пряслам из оструганных слег.</w:t>
      </w:r>
    </w:p>
    <w:p w:rsidR="00843CA1" w:rsidRDefault="00843CA1" w:rsidP="00843CA1">
      <w:pPr>
        <w:pStyle w:val="1"/>
      </w:pPr>
      <w:r>
        <w:t>Когда-то, видимо, здесь велась торговля сеном, которое привозилось из деревень, отсюда и название.  Но когда был открыт трамплин и стали у нас в закрытом городе проводиться крупнейшие всесоюзные соревнования, да и международные, то в такие дни мужское население просто сходило с ума. Трамваи Городского кольца шли на Сенную облепленные пацанами и м</w:t>
      </w:r>
      <w:r>
        <w:t>у</w:t>
      </w:r>
      <w:r>
        <w:t>жиками: висели на подножках, ехали на крышах, на колбасе убиралось по пять человек. Все мальчишки города в возрасте от десяти до пятнадцати лет бредили первыми чемпионами и рекорд-</w:t>
      </w:r>
      <w:r>
        <w:br/>
        <w:t>сменами трамплина: Солдатов, Князев,  Сахарнов, а потом героями стан</w:t>
      </w:r>
      <w:r>
        <w:t>о</w:t>
      </w:r>
      <w:r>
        <w:t>вились Самсонов, Коба Цакадзе. А будущие чемпионы СССР и мира Вер</w:t>
      </w:r>
      <w:r>
        <w:t>е</w:t>
      </w:r>
      <w:r>
        <w:t>тенников и Гарик Напалков тогда ещё и сами пацанами были.</w:t>
      </w:r>
    </w:p>
    <w:p w:rsidR="00843CA1" w:rsidRDefault="00843CA1" w:rsidP="00843CA1">
      <w:pPr>
        <w:pStyle w:val="1"/>
      </w:pPr>
      <w:r>
        <w:t>Вот толпы болельщиков и смели, и вытоптали Сенной рынок. Сначала он перебрался на другое место, чуть подальше, а потом и вовсе скончался.</w:t>
      </w:r>
    </w:p>
    <w:p w:rsidR="00843CA1" w:rsidRDefault="00843CA1" w:rsidP="00843CA1">
      <w:pPr>
        <w:pStyle w:val="1"/>
      </w:pPr>
      <w:r>
        <w:t>На Средном рынке, что напротив телецентра, мы с пацанами продавали желтогрудых чижей и пёстрых щеглов, которых ловили сетками и чапками в оврагах Пушкинского садика. Ещё, помню, там сидел старик-китаец  д</w:t>
      </w:r>
      <w:r>
        <w:t>я</w:t>
      </w:r>
      <w:r>
        <w:t>дя Лю, он торговал гипсовыми, ярко раскрашенными какими-то просто ядовитыми красками  кошками со щелкой на башке (копилка такая), и их охотно у него покупали.</w:t>
      </w:r>
    </w:p>
    <w:p w:rsidR="00843CA1" w:rsidRDefault="00843CA1" w:rsidP="00843CA1">
      <w:pPr>
        <w:pStyle w:val="1"/>
      </w:pPr>
      <w:r>
        <w:t>Мытный рынок был для богатых, или, как их ещё называли, «деловых». Там если и не найдешь сразу того, что надо, то можно было заказать дик</w:t>
      </w:r>
      <w:r>
        <w:t>о</w:t>
      </w:r>
      <w:r>
        <w:t>винное лакомство на свой вкус, и на следующий день всё будет привезено из Москвы, если у местных не найдется. И до сих пор хорошую черную икру из-под полы и живую сурскую стерлядь можно купить только там.</w:t>
      </w:r>
    </w:p>
    <w:p w:rsidR="00843CA1" w:rsidRDefault="00843CA1" w:rsidP="00843CA1">
      <w:pPr>
        <w:pStyle w:val="1"/>
      </w:pPr>
      <w:r>
        <w:lastRenderedPageBreak/>
        <w:t>На Маяковке, в смысле на Рождественской, был тоже базарчик, зат</w:t>
      </w:r>
      <w:r>
        <w:t>е</w:t>
      </w:r>
      <w:r>
        <w:t>рявшийся между домами, но был он победнее Мытного.</w:t>
      </w:r>
    </w:p>
    <w:p w:rsidR="00843CA1" w:rsidRDefault="00843CA1" w:rsidP="00843CA1">
      <w:pPr>
        <w:pStyle w:val="1"/>
      </w:pPr>
      <w:r>
        <w:t>Да что про все эти базары вспоминать – главным рынком города всегда был Канавинский.  Главным его делала близость к Московскому вокзалу и ещё, конечно, память о гудевшей когда-то рядом Нижегородской ярмарке.</w:t>
      </w:r>
    </w:p>
    <w:p w:rsidR="00843CA1" w:rsidRDefault="00843CA1" w:rsidP="00843CA1">
      <w:pPr>
        <w:pStyle w:val="1"/>
      </w:pPr>
      <w:r>
        <w:t>Вспоминая, я сейчас не могу понять – почему мы так любили болтаться по всяким базарам и рынкам. Хотя в детстве на всё времени хватало: и на школу, и на футбол, и на кружки какие-то в домах пионеров, и на личные секретные увлечения.</w:t>
      </w:r>
    </w:p>
    <w:p w:rsidR="00843CA1" w:rsidRDefault="00843CA1" w:rsidP="00843CA1">
      <w:pPr>
        <w:pStyle w:val="1"/>
      </w:pPr>
      <w:r>
        <w:t>С Жоркой Дадиани я познакомился на трамвайной колбасе: я прыгал на ходу, и он мне помог зацепиться за какой-то выступ уже идущего трамвая, мы ехали смотреть прыжки с трамплина. Чемпионом страны стал Коба Ц</w:t>
      </w:r>
      <w:r>
        <w:t>а</w:t>
      </w:r>
      <w:r>
        <w:t>кадзе, Жоркин земляк. Жорка тогда умудрился с ним сфотографироваться и долгое время хвастался в школе этой фотографией.</w:t>
      </w:r>
    </w:p>
    <w:p w:rsidR="00843CA1" w:rsidRDefault="00843CA1" w:rsidP="00843CA1">
      <w:pPr>
        <w:pStyle w:val="1"/>
      </w:pPr>
      <w:r>
        <w:t>А близко я с Жоркой сдружился, уже занимаясь в авиамодельном кру</w:t>
      </w:r>
      <w:r>
        <w:t>ж</w:t>
      </w:r>
      <w:r>
        <w:t>ке, куда я ходил несколько лет и куда затащил его. Этот районный Дом пионеров, где мы строгали, резали и клеили, располагался в большом бы</w:t>
      </w:r>
      <w:r>
        <w:t>в</w:t>
      </w:r>
      <w:r>
        <w:t>шем купеческом особняке и выходил своим заросшим садом, а может, даже небольшим парком прямо на стадион «Водник», где мы и испытывали свои самодельные самолеты. Там мы крутили кордовые модели, заправляли  эфиром таймерные, разгоняли планеры.</w:t>
      </w:r>
    </w:p>
    <w:p w:rsidR="00843CA1" w:rsidRDefault="00843CA1" w:rsidP="00843CA1">
      <w:pPr>
        <w:pStyle w:val="1"/>
      </w:pPr>
      <w:r>
        <w:t>Жорка пришел в нашу школу в шестом классе, жил в соседнем дворе, и откуда он к нам свалился, мы с пацанами долго не могли понять. Жорка был маленький, худенький, жилистый, с огромной гривой длинных черных волос. Кроме авиамодельного кружка он ходил в музыкальную школу, где учился играть на гитаре, гонял с нами в футбол и никого не боялся. Я даже неправильно выразился.</w:t>
      </w:r>
    </w:p>
    <w:p w:rsidR="00843CA1" w:rsidRDefault="00843CA1" w:rsidP="00843CA1">
      <w:pPr>
        <w:pStyle w:val="1"/>
      </w:pPr>
      <w:r>
        <w:t>Мы все в те годы ходили с ножами в кармане, и не для того чтобы в случае необходимости ткнуть кого-то в бок, а просто многие наши мал</w:t>
      </w:r>
      <w:r>
        <w:t>ь</w:t>
      </w:r>
      <w:r>
        <w:t>чишьи игры были связаны с ножичками или что-то на ходу изготавлив</w:t>
      </w:r>
      <w:r>
        <w:t>а</w:t>
      </w:r>
      <w:r>
        <w:t>лось с их помощью: луки, стрелы, рогатки, кораблики, да мало ли. Ножи были у всех разные от «школьных» и «шахматных» до охотничьих с в</w:t>
      </w:r>
      <w:r>
        <w:t>ы</w:t>
      </w:r>
      <w:r>
        <w:t>кидными лезвиями и «финских» с наборными ручками.</w:t>
      </w:r>
    </w:p>
    <w:p w:rsidR="00843CA1" w:rsidRDefault="00843CA1" w:rsidP="00843CA1">
      <w:pPr>
        <w:pStyle w:val="1"/>
      </w:pPr>
      <w:r>
        <w:t>Так вот, однажды какой-то дядька в нашем школьном дворе, где мы с</w:t>
      </w:r>
      <w:r>
        <w:t>о</w:t>
      </w:r>
      <w:r>
        <w:t xml:space="preserve">брались покурить после уроков, застав нас, треснул Жорку по затылку </w:t>
      </w:r>
      <w:r>
        <w:br/>
        <w:t>и велел нам сматывать удочки и идти по домам. Если бы вы видели, а мы-то видели, как он бежал от Жорки, когда тот вынул из кармана нож. И Жорка бы пырнул его, если бы дядька не успел вскочить на подножку пр</w:t>
      </w:r>
      <w:r>
        <w:t>о</w:t>
      </w:r>
      <w:r>
        <w:t>ходящего трамвая.</w:t>
      </w:r>
    </w:p>
    <w:p w:rsidR="00843CA1" w:rsidRDefault="00843CA1" w:rsidP="00843CA1">
      <w:pPr>
        <w:pStyle w:val="1"/>
      </w:pPr>
      <w:r>
        <w:t>Жил Жорка с матерью в комнате с подселением в коммунальной ква</w:t>
      </w:r>
      <w:r>
        <w:t>р</w:t>
      </w:r>
      <w:r>
        <w:t>тире, где на кухне кроме них были ещё три хозяйки. Маму Жоркину звали Машей, она была очень красивая и совсем не грузинка, а самая настоящая русская, хотя мы знали, что они с Жоркой переехали к нам в город из Гр</w:t>
      </w:r>
      <w:r>
        <w:t>у</w:t>
      </w:r>
      <w:r>
        <w:t>зии, где у Жорки убили отца. У неё была большая русая коса, которую она укладывала халой на голове, и василькового, даже небесного цвета глаза.  Жорка мать свою очень любил и помогал ей во всем,  даже совсем не мужском: таскал на двор в тазу стираное бельё и помогал его развешивать, ходил с ней на базар и пер оттуда тяжелые авоськи с картошкой или к</w:t>
      </w:r>
      <w:r>
        <w:t>а</w:t>
      </w:r>
      <w:r>
        <w:t>пустой. В общем – заботился.</w:t>
      </w:r>
    </w:p>
    <w:p w:rsidR="00843CA1" w:rsidRDefault="00843CA1" w:rsidP="00843CA1">
      <w:pPr>
        <w:pStyle w:val="1"/>
      </w:pPr>
      <w:r>
        <w:t>Мы в детстве обычно знали друг про друга всё. Но вот у Жорки был к</w:t>
      </w:r>
      <w:r>
        <w:t>а</w:t>
      </w:r>
      <w:r>
        <w:t>кой-то секрет, который нам разгадать долгое время не удавалось. Довольно часто мы прогуливали уроки, чтобы сходить в кино, проверить незапертый сарай на предмет чего-нибудь пожрать или просто погонять в футбол. И всегда мы прогуливали небольшой компанией в три-четыре человека. Как правило, в нашей компании оказывался и Жорка. Но иногда, раз в неделю, а может, через две недели, он бессистемно игнорировал мероприятия н</w:t>
      </w:r>
      <w:r>
        <w:t>а</w:t>
      </w:r>
      <w:r>
        <w:t>шей компании. Нам он говорил, что ходит на какие-то занятия, но мы зн</w:t>
      </w:r>
      <w:r>
        <w:t>а</w:t>
      </w:r>
      <w:r>
        <w:t>ли, что это не так, потому что не может быть занятий без твердого расп</w:t>
      </w:r>
      <w:r>
        <w:t>и</w:t>
      </w:r>
      <w:r>
        <w:t>сания.</w:t>
      </w:r>
    </w:p>
    <w:p w:rsidR="00843CA1" w:rsidRDefault="00843CA1" w:rsidP="00843CA1">
      <w:pPr>
        <w:pStyle w:val="1"/>
      </w:pPr>
      <w:r>
        <w:t>В такие дни сразу после уроков он садился на трамвай первого маршр</w:t>
      </w:r>
      <w:r>
        <w:t>у</w:t>
      </w:r>
      <w:r>
        <w:t xml:space="preserve">та, который шел на Московский вокзал, и куда-то уезжал. Возвращался он обычно часа через три или </w:t>
      </w:r>
      <w:r>
        <w:lastRenderedPageBreak/>
        <w:t>четыре. Мы спрашивали у него про его поездки много раз, но он отмалчивался или говорил про какие-то важные трен</w:t>
      </w:r>
      <w:r>
        <w:t>и</w:t>
      </w:r>
      <w:r>
        <w:t>ровки, но мы понимали, что он врёт. Предположения мы делали разные – от самых смешных и несуразных  до самых страшных и печальных. В конце концов нами, пацанами  нашего двора,  была разработана секретная операция, в результате которой мы должны были раскрыть Жоркины о</w:t>
      </w:r>
      <w:r>
        <w:t>т</w:t>
      </w:r>
      <w:r>
        <w:t>лучки.</w:t>
      </w:r>
    </w:p>
    <w:p w:rsidR="00843CA1" w:rsidRDefault="00843CA1" w:rsidP="00843CA1">
      <w:pPr>
        <w:pStyle w:val="1"/>
      </w:pPr>
      <w:r>
        <w:t>Мы подговорили Машку Чуплыгину из параллельного класса как бы н</w:t>
      </w:r>
      <w:r>
        <w:t>е</w:t>
      </w:r>
      <w:r>
        <w:t>взначай сесть в тот же трамвайный вагон, что и Жорка, и незаметно пр</w:t>
      </w:r>
      <w:r>
        <w:t>о</w:t>
      </w:r>
      <w:r>
        <w:t>следить за ним. При этом призом для неё была возможность каждый день, пока она не выполнит своей миссии, есть мороженое с Вовкой Сюзёмовым, сидя на скамеечке около трамвайной остановки, с которой должен был отъехать Жорка в неизвестном для нас пока направлении, ждать его, а п</w:t>
      </w:r>
      <w:r>
        <w:t>о</w:t>
      </w:r>
      <w:r>
        <w:t>том и преследовать. Чуплыгина была тайно влюблена в Сюзёмова и при всем её презрении к нашим мальчишьим затеям отказаться не смогла. К тому же главный приз ждал её впереди:  заключался он в том, что Сюзёмов обязался сводить Машку в кино, если ей удастся разгадать засекреченную Жоркину точку. Сидеть на скамеечке с мороженым и в темном зале кин</w:t>
      </w:r>
      <w:r>
        <w:t>о</w:t>
      </w:r>
      <w:r>
        <w:t>театра было удобно – Машка была на голову выше Вовки, такое бывает с девочками в непродолжительный период их жизни, но потом мальчишки это недоразумение, как правило, наверстывают.</w:t>
      </w:r>
    </w:p>
    <w:p w:rsidR="00843CA1" w:rsidRDefault="00843CA1" w:rsidP="00843CA1">
      <w:pPr>
        <w:pStyle w:val="1"/>
      </w:pPr>
      <w:r>
        <w:t>Мороженое пришлось есть три дня, и Машка уже вошла во вкус. Кроме того, я был уверен, что она специально провалит операцию, чтобы еще р</w:t>
      </w:r>
      <w:r>
        <w:t>а</w:t>
      </w:r>
      <w:r>
        <w:t>зок через неделю побаловать себя. Однако я ошибся.</w:t>
      </w:r>
    </w:p>
    <w:p w:rsidR="00843CA1" w:rsidRDefault="00843CA1" w:rsidP="00843CA1">
      <w:pPr>
        <w:pStyle w:val="1"/>
      </w:pPr>
      <w:r>
        <w:t>Чуплыгина вернулась через два часа и уверенно разыскала всю нашу кодлу на стадионе «Водник», где мы гоняли мяч. Она уселась на трибунной скамейке и нетерпеливо постучала по деревянной сидушке, но мы уже и так её заметили и, с интересом поспешая, направились к ней.  Даже Сюз</w:t>
      </w:r>
      <w:r>
        <w:t>ё</w:t>
      </w:r>
      <w:r>
        <w:t>мов поторопился к нашей Мата Хари, которая уже поглядывала на него и довольно плотоядно.</w:t>
      </w:r>
    </w:p>
    <w:p w:rsidR="00843CA1" w:rsidRDefault="00843CA1" w:rsidP="00843CA1">
      <w:pPr>
        <w:pStyle w:val="1"/>
      </w:pPr>
      <w:r>
        <w:t>Отчет Машкин был короток и содержателен: Жорка доехал до конечной остановки, потом прошел пешком до Канавинского рынка, ничего не пок</w:t>
      </w:r>
      <w:r>
        <w:t>у</w:t>
      </w:r>
      <w:r>
        <w:t>пая и не разглядывая, прошел до одного из дальних прилавков, где толп</w:t>
      </w:r>
      <w:r>
        <w:t>и</w:t>
      </w:r>
      <w:r>
        <w:t>лись какие-то взрослые мужики, черные, с усами и в больших кепках. М</w:t>
      </w:r>
      <w:r>
        <w:t>у</w:t>
      </w:r>
      <w:r>
        <w:t>жики говорил на своем каком-то языке – наверное, на грузинском, потому что Жорка там остановился, а потом и вовсе стал с этими мужиками бо</w:t>
      </w:r>
      <w:r>
        <w:t>л</w:t>
      </w:r>
      <w:r>
        <w:t>тать о чем-то. Грузины его хорошо знали, хлопали его по плечу и угощали орехами и сушеными фруктами.</w:t>
      </w:r>
    </w:p>
    <w:p w:rsidR="00843CA1" w:rsidRDefault="00843CA1" w:rsidP="00843CA1">
      <w:pPr>
        <w:pStyle w:val="1"/>
      </w:pPr>
      <w:r>
        <w:t>На следующий день Машка с Сюземовым пошли в кино.</w:t>
      </w:r>
    </w:p>
    <w:p w:rsidR="00843CA1" w:rsidRDefault="00843CA1" w:rsidP="00843CA1">
      <w:pPr>
        <w:pStyle w:val="1"/>
      </w:pPr>
      <w:r>
        <w:t>На следующий день Жорка сказал мне, что видел на Канавинском рынке Машку Чуплыгину. И я спросил, не таясь у Жорки:</w:t>
      </w:r>
    </w:p>
    <w:p w:rsidR="00843CA1" w:rsidRDefault="00843CA1" w:rsidP="00843CA1">
      <w:pPr>
        <w:pStyle w:val="1"/>
      </w:pPr>
      <w:r>
        <w:t>– А ты зачем ездишь на Канавинский рынок?</w:t>
      </w:r>
    </w:p>
    <w:p w:rsidR="00843CA1" w:rsidRDefault="00843CA1" w:rsidP="00843CA1">
      <w:pPr>
        <w:pStyle w:val="1"/>
      </w:pPr>
      <w:r>
        <w:t>– А поговорить.</w:t>
      </w:r>
    </w:p>
    <w:p w:rsidR="00843CA1" w:rsidRDefault="00843CA1" w:rsidP="00843CA1">
      <w:pPr>
        <w:pStyle w:val="1"/>
      </w:pPr>
      <w:r>
        <w:t>– В смысле?</w:t>
      </w:r>
    </w:p>
    <w:p w:rsidR="00843CA1" w:rsidRDefault="00843CA1" w:rsidP="00843CA1">
      <w:pPr>
        <w:pStyle w:val="1"/>
      </w:pPr>
      <w:r>
        <w:t>– Что значит – в смысле? Я хочу говорить на своем родном языке. Я люблю на свете только две вещи: маму и свой родной грузинский язык. Он красивый. Ты знаешь, как красиво поются грузинские песни? Их поют взрослые мужчины на несколько голосов.</w:t>
      </w:r>
    </w:p>
    <w:p w:rsidR="00843CA1" w:rsidRDefault="00843CA1" w:rsidP="00843CA1">
      <w:pPr>
        <w:pStyle w:val="1"/>
      </w:pPr>
      <w:r>
        <w:t>– Так у тебя же мама русская, значит – ты русский и твой родной язык русский.</w:t>
      </w:r>
    </w:p>
    <w:p w:rsidR="00843CA1" w:rsidRDefault="00843CA1" w:rsidP="00843CA1">
      <w:pPr>
        <w:pStyle w:val="1"/>
      </w:pPr>
      <w:r>
        <w:t>– Нет, я – мингрел. У меня фамилия мингрельская. Это такая есть н</w:t>
      </w:r>
      <w:r>
        <w:t>а</w:t>
      </w:r>
      <w:r>
        <w:t>циональность в Грузии. А мой родной язык тот, на котором я начал гов</w:t>
      </w:r>
      <w:r>
        <w:t>о</w:t>
      </w:r>
      <w:r>
        <w:t>рить в детстве. То есть – грузинский. Ты даже представить не можешь, к</w:t>
      </w:r>
      <w:r>
        <w:t>а</w:t>
      </w:r>
      <w:r>
        <w:t>кой он красивый и музыкальный. Я прямо теплом наполняюсь, когда ра</w:t>
      </w:r>
      <w:r>
        <w:t>з</w:t>
      </w:r>
      <w:r>
        <w:t xml:space="preserve">говариваю с моими земляками на базаре. А они меня понимают. Ведь когда я вырасту, я вернусь в Грузию. Я должен туда вернуться – </w:t>
      </w:r>
      <w:r>
        <w:br/>
        <w:t>ты этого не поймешь. А может, когда-нибудь и поймешь – не знаю.</w:t>
      </w:r>
    </w:p>
    <w:p w:rsidR="00843CA1" w:rsidRDefault="00843CA1" w:rsidP="00843CA1">
      <w:pPr>
        <w:pStyle w:val="1"/>
      </w:pPr>
      <w:r>
        <w:t>– А зачем тебе возвращаться в Грузию? Что, тебе здесь плохо?</w:t>
      </w:r>
    </w:p>
    <w:p w:rsidR="00843CA1" w:rsidRDefault="00843CA1" w:rsidP="00843CA1">
      <w:pPr>
        <w:pStyle w:val="1"/>
      </w:pPr>
      <w:r>
        <w:t>– Нет, ты не понимаешь! Там моя родина, и я должен вернуться туда. А поэтому я должен не забывать свой язык. Вот потому я и езжу на Канави</w:t>
      </w:r>
      <w:r>
        <w:t>н</w:t>
      </w:r>
      <w:r>
        <w:t xml:space="preserve">ский рынок, что бы поговорить с земляками. Это – как на уроки. А потом, я просто скучаю, даже тоскую, </w:t>
      </w:r>
      <w:r>
        <w:lastRenderedPageBreak/>
        <w:t>когда долго не слышу его.</w:t>
      </w:r>
    </w:p>
    <w:p w:rsidR="00D3059B" w:rsidRDefault="00D3059B"/>
    <w:sectPr w:rsidR="00D3059B" w:rsidSect="00D305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cademy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Breeze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KorinnaCT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Korinn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Octav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compat/>
  <w:rsids>
    <w:rsidRoot w:val="00843CA1"/>
    <w:rsid w:val="00843CA1"/>
    <w:rsid w:val="00D30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C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843CA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eastAsia="ru-RU"/>
    </w:rPr>
  </w:style>
  <w:style w:type="paragraph" w:customStyle="1" w:styleId="a4">
    <w:name w:val="Пустая строка"/>
    <w:basedOn w:val="a3"/>
    <w:uiPriority w:val="99"/>
    <w:rsid w:val="00843CA1"/>
    <w:pPr>
      <w:pageBreakBefore/>
      <w:ind w:firstLine="283"/>
    </w:pPr>
    <w:rPr>
      <w:rFonts w:ascii="AcademyC" w:hAnsi="AcademyC" w:cs="AcademyC"/>
      <w:sz w:val="21"/>
      <w:szCs w:val="21"/>
    </w:rPr>
  </w:style>
  <w:style w:type="paragraph" w:customStyle="1" w:styleId="a5">
    <w:name w:val="Рубрика"/>
    <w:basedOn w:val="a3"/>
    <w:uiPriority w:val="99"/>
    <w:rsid w:val="00843CA1"/>
    <w:pPr>
      <w:jc w:val="right"/>
    </w:pPr>
    <w:rPr>
      <w:rFonts w:ascii="BreezeC" w:hAnsi="BreezeC" w:cs="BreezeC"/>
      <w:sz w:val="48"/>
      <w:szCs w:val="48"/>
    </w:rPr>
  </w:style>
  <w:style w:type="paragraph" w:customStyle="1" w:styleId="1">
    <w:name w:val="Осн 1"/>
    <w:basedOn w:val="a3"/>
    <w:uiPriority w:val="99"/>
    <w:rsid w:val="00843CA1"/>
    <w:pPr>
      <w:spacing w:line="240" w:lineRule="atLeast"/>
      <w:ind w:firstLine="283"/>
      <w:jc w:val="both"/>
    </w:pPr>
    <w:rPr>
      <w:rFonts w:ascii="Times New Roman" w:hAnsi="Times New Roman" w:cs="Times New Roman"/>
    </w:rPr>
  </w:style>
  <w:style w:type="paragraph" w:customStyle="1" w:styleId="a6">
    <w:name w:val="Автор"/>
    <w:basedOn w:val="a3"/>
    <w:uiPriority w:val="99"/>
    <w:rsid w:val="00843CA1"/>
    <w:pPr>
      <w:ind w:left="283"/>
    </w:pPr>
    <w:rPr>
      <w:rFonts w:ascii="KorinnaCTT" w:hAnsi="KorinnaCTT" w:cs="KorinnaCTT"/>
      <w:b/>
      <w:bCs/>
      <w:sz w:val="28"/>
      <w:szCs w:val="28"/>
    </w:rPr>
  </w:style>
  <w:style w:type="paragraph" w:customStyle="1" w:styleId="a7">
    <w:name w:val="Авт. справка"/>
    <w:basedOn w:val="1"/>
    <w:uiPriority w:val="99"/>
    <w:rsid w:val="00843CA1"/>
    <w:pPr>
      <w:spacing w:line="190" w:lineRule="atLeast"/>
      <w:ind w:left="567"/>
    </w:pPr>
    <w:rPr>
      <w:sz w:val="21"/>
      <w:szCs w:val="21"/>
    </w:rPr>
  </w:style>
  <w:style w:type="paragraph" w:customStyle="1" w:styleId="a8">
    <w:name w:val="Заголовок"/>
    <w:basedOn w:val="a6"/>
    <w:next w:val="a9"/>
    <w:uiPriority w:val="99"/>
    <w:rsid w:val="00843CA1"/>
    <w:rPr>
      <w:rFonts w:ascii="KorinnaC" w:hAnsi="KorinnaC" w:cs="KorinnaC"/>
      <w:sz w:val="30"/>
      <w:szCs w:val="30"/>
    </w:rPr>
  </w:style>
  <w:style w:type="paragraph" w:customStyle="1" w:styleId="aa">
    <w:name w:val="Центр (Звездочки)"/>
    <w:basedOn w:val="a8"/>
    <w:uiPriority w:val="99"/>
    <w:rsid w:val="00843CA1"/>
    <w:pPr>
      <w:ind w:left="0"/>
      <w:jc w:val="center"/>
    </w:pPr>
    <w:rPr>
      <w:rFonts w:ascii="SchoolBookC" w:hAnsi="SchoolBookC" w:cs="SchoolBookC"/>
      <w:position w:val="-4"/>
      <w:sz w:val="22"/>
      <w:szCs w:val="22"/>
    </w:rPr>
  </w:style>
  <w:style w:type="paragraph" w:customStyle="1" w:styleId="-">
    <w:name w:val="Курсив - подпись"/>
    <w:basedOn w:val="1"/>
    <w:uiPriority w:val="99"/>
    <w:rsid w:val="00843CA1"/>
    <w:rPr>
      <w:i/>
      <w:iCs/>
    </w:rPr>
  </w:style>
  <w:style w:type="paragraph" w:customStyle="1" w:styleId="ab">
    <w:name w:val="Эпиграф подпись"/>
    <w:basedOn w:val="-"/>
    <w:uiPriority w:val="99"/>
    <w:rsid w:val="00843CA1"/>
    <w:pPr>
      <w:jc w:val="right"/>
    </w:pPr>
    <w:rPr>
      <w:sz w:val="20"/>
      <w:szCs w:val="20"/>
    </w:rPr>
  </w:style>
  <w:style w:type="paragraph" w:customStyle="1" w:styleId="ac">
    <w:name w:val="Заголовок Центр"/>
    <w:basedOn w:val="a8"/>
    <w:uiPriority w:val="99"/>
    <w:rsid w:val="00843CA1"/>
    <w:pPr>
      <w:ind w:left="0"/>
      <w:jc w:val="center"/>
    </w:pPr>
  </w:style>
  <w:style w:type="paragraph" w:customStyle="1" w:styleId="ad">
    <w:name w:val="Эриграф"/>
    <w:basedOn w:val="-"/>
    <w:uiPriority w:val="99"/>
    <w:rsid w:val="00843CA1"/>
    <w:pPr>
      <w:ind w:left="1134"/>
    </w:pPr>
    <w:rPr>
      <w:sz w:val="21"/>
      <w:szCs w:val="21"/>
    </w:rPr>
  </w:style>
  <w:style w:type="paragraph" w:customStyle="1" w:styleId="ae">
    <w:name w:val="&quot;Фрагмент"/>
    <w:aliases w:val="глава...&quot;"/>
    <w:basedOn w:val="1"/>
    <w:uiPriority w:val="99"/>
    <w:rsid w:val="00843CA1"/>
    <w:pPr>
      <w:suppressAutoHyphens/>
      <w:spacing w:line="320" w:lineRule="atLeast"/>
    </w:pPr>
    <w:rPr>
      <w:rFonts w:ascii="KorinnaC" w:hAnsi="KorinnaC" w:cs="KorinnaC"/>
    </w:rPr>
  </w:style>
  <w:style w:type="paragraph" w:customStyle="1" w:styleId="af">
    <w:name w:val="Жанр (повесть и т.д."/>
    <w:aliases w:val="фрагменты)"/>
    <w:basedOn w:val="ae"/>
    <w:uiPriority w:val="99"/>
    <w:rsid w:val="00843CA1"/>
    <w:rPr>
      <w:i/>
      <w:iCs/>
    </w:rPr>
  </w:style>
  <w:style w:type="paragraph" w:customStyle="1" w:styleId="af0">
    <w:name w:val="Подзагол"/>
    <w:basedOn w:val="a8"/>
    <w:uiPriority w:val="99"/>
    <w:rsid w:val="00843CA1"/>
    <w:pPr>
      <w:spacing w:line="360" w:lineRule="atLeast"/>
    </w:pPr>
    <w:rPr>
      <w:sz w:val="26"/>
      <w:szCs w:val="26"/>
    </w:rPr>
  </w:style>
  <w:style w:type="paragraph" w:customStyle="1" w:styleId="af1">
    <w:name w:val="Подз (книга вых данные)"/>
    <w:basedOn w:val="af0"/>
    <w:uiPriority w:val="99"/>
    <w:rsid w:val="00843CA1"/>
    <w:rPr>
      <w:b w:val="0"/>
      <w:bCs w:val="0"/>
      <w:i/>
      <w:iCs/>
      <w:spacing w:val="-7"/>
      <w:sz w:val="24"/>
      <w:szCs w:val="24"/>
    </w:rPr>
  </w:style>
  <w:style w:type="paragraph" w:customStyle="1" w:styleId="af2">
    <w:name w:val="Стихи в тексте"/>
    <w:basedOn w:val="1"/>
    <w:uiPriority w:val="99"/>
    <w:rsid w:val="00843CA1"/>
    <w:pPr>
      <w:spacing w:line="230" w:lineRule="atLeast"/>
      <w:ind w:left="567"/>
    </w:pPr>
    <w:rPr>
      <w:sz w:val="22"/>
      <w:szCs w:val="22"/>
    </w:rPr>
  </w:style>
  <w:style w:type="paragraph" w:styleId="af3">
    <w:name w:val="No Spacing"/>
    <w:basedOn w:val="a3"/>
    <w:uiPriority w:val="99"/>
    <w:qFormat/>
    <w:rsid w:val="00843CA1"/>
    <w:pPr>
      <w:suppressAutoHyphens/>
    </w:pPr>
    <w:rPr>
      <w:rFonts w:ascii="Calibri" w:hAnsi="Calibri" w:cs="Calibri"/>
      <w:sz w:val="22"/>
      <w:szCs w:val="22"/>
    </w:rPr>
  </w:style>
  <w:style w:type="paragraph" w:customStyle="1" w:styleId="--">
    <w:name w:val="Статья в тексте -- Заголовок"/>
    <w:basedOn w:val="1"/>
    <w:uiPriority w:val="99"/>
    <w:rsid w:val="00843CA1"/>
    <w:pPr>
      <w:ind w:firstLine="0"/>
      <w:jc w:val="center"/>
    </w:pPr>
    <w:rPr>
      <w:rFonts w:ascii="Octava" w:hAnsi="Octava" w:cs="Octava"/>
      <w:sz w:val="20"/>
      <w:szCs w:val="20"/>
    </w:rPr>
  </w:style>
  <w:style w:type="paragraph" w:customStyle="1" w:styleId="a9">
    <w:name w:val="[Основной абзац]"/>
    <w:basedOn w:val="a3"/>
    <w:uiPriority w:val="99"/>
    <w:rsid w:val="00843CA1"/>
  </w:style>
  <w:style w:type="paragraph" w:styleId="af4">
    <w:name w:val="footnote text"/>
    <w:basedOn w:val="a9"/>
    <w:link w:val="af5"/>
    <w:uiPriority w:val="99"/>
    <w:rsid w:val="00843CA1"/>
    <w:pPr>
      <w:spacing w:line="220" w:lineRule="atLeast"/>
      <w:ind w:firstLine="170"/>
      <w:jc w:val="both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843CA1"/>
    <w:rPr>
      <w:rFonts w:ascii="Minion Pro" w:eastAsiaTheme="minorEastAsia" w:hAnsi="Minion Pro" w:cs="Minion Pro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1673</Words>
  <Characters>9542</Characters>
  <Application>Microsoft Office Word</Application>
  <DocSecurity>0</DocSecurity>
  <Lines>79</Lines>
  <Paragraphs>22</Paragraphs>
  <ScaleCrop>false</ScaleCrop>
  <Company>Krokoz™</Company>
  <LinksUpToDate>false</LinksUpToDate>
  <CharactersWithSpaces>11193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2018-02-09T05:40:00Z</dcterms:created>
  <dcterms:modified xsi:type="dcterms:W3CDTF">2018-02-09T05:40:00Z</dcterms:modified>
</cp:coreProperties>
</file>