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0" w:rsidRDefault="00804DC0" w:rsidP="00804DC0">
      <w:pPr>
        <w:pStyle w:val="a7"/>
      </w:pPr>
      <w:r>
        <w:t>ЛИТЕРАТУРНАЯ ШЕЛУХА ОТПАДЁТ</w:t>
      </w:r>
    </w:p>
    <w:p w:rsidR="00804DC0" w:rsidRDefault="00804DC0" w:rsidP="00804DC0">
      <w:pPr>
        <w:pStyle w:val="af0"/>
      </w:pPr>
      <w:r>
        <w:t>Заметки о современном литературном процессе</w:t>
      </w:r>
    </w:p>
    <w:p w:rsidR="00804DC0" w:rsidRDefault="00804DC0" w:rsidP="00804DC0">
      <w:pPr>
        <w:pStyle w:val="1"/>
      </w:pPr>
    </w:p>
    <w:p w:rsidR="00804DC0" w:rsidRDefault="00804DC0" w:rsidP="00804DC0">
      <w:pPr>
        <w:pStyle w:val="1"/>
      </w:pPr>
    </w:p>
    <w:p w:rsidR="00804DC0" w:rsidRDefault="00804DC0" w:rsidP="00804DC0">
      <w:pPr>
        <w:pStyle w:val="1"/>
      </w:pPr>
    </w:p>
    <w:p w:rsidR="00804DC0" w:rsidRDefault="00804DC0" w:rsidP="00804DC0">
      <w:pPr>
        <w:pStyle w:val="1"/>
      </w:pPr>
    </w:p>
    <w:p w:rsidR="00804DC0" w:rsidRDefault="00804DC0" w:rsidP="00804DC0">
      <w:pPr>
        <w:pStyle w:val="1"/>
      </w:pPr>
      <w:r>
        <w:t>Процесс – это смена состояний в развитии чего-нибудь; это совоку</w:t>
      </w:r>
      <w:r>
        <w:t>п</w:t>
      </w:r>
      <w:r>
        <w:t>ность последовательных действий для достижения каких-либо результатов.</w:t>
      </w:r>
    </w:p>
    <w:p w:rsidR="00804DC0" w:rsidRDefault="00804DC0" w:rsidP="00804DC0">
      <w:pPr>
        <w:pStyle w:val="1"/>
      </w:pPr>
      <w:r>
        <w:t>У нас уже больше десятка писательских союзов, значит, если руков</w:t>
      </w:r>
      <w:r>
        <w:t>о</w:t>
      </w:r>
      <w:r>
        <w:t>дствоваться логикой, и литературных процессов несколько. Причём многие писательские организации находятся в острейшем противоречии, иногда прямо-таки ненавистном противоборстве, в том числе политическом и идеологическом. И если внимательно и бесстрастно посмотреть на все эти «союзы» и «процессы», то это уже скорее не литературный процесс, а л</w:t>
      </w:r>
      <w:r>
        <w:t>и</w:t>
      </w:r>
      <w:r>
        <w:t>тературный хаос.</w:t>
      </w:r>
    </w:p>
    <w:p w:rsidR="00804DC0" w:rsidRDefault="00804DC0" w:rsidP="00804DC0">
      <w:pPr>
        <w:pStyle w:val="1"/>
      </w:pPr>
      <w:r>
        <w:t>Литературный процесс был в советскую эпоху, когда некоторые пис</w:t>
      </w:r>
      <w:r>
        <w:t>а</w:t>
      </w:r>
      <w:r>
        <w:t>тели жаловались на «гнёт» и «тиски» социалистического реализма. «Да, это был соцреализм, но – реализм! Поэтому при всех известных издержках и недостатках советского времени в литературе появились и остались имена воистину выдающиеся и великие» (И.М. Ильинский).</w:t>
      </w:r>
    </w:p>
    <w:p w:rsidR="00804DC0" w:rsidRDefault="00804DC0" w:rsidP="00804DC0">
      <w:pPr>
        <w:pStyle w:val="1"/>
      </w:pPr>
      <w:r>
        <w:t>Попробуем собрать (хотя бы частично) воедино «краски» всех союзов и процессов, их светлые и тёмные тона – и тогда, скорее всего, мы лучше увидим общую картину российской литературной жизни.</w:t>
      </w:r>
    </w:p>
    <w:p w:rsidR="00804DC0" w:rsidRDefault="00804DC0" w:rsidP="00804DC0">
      <w:pPr>
        <w:pStyle w:val="1"/>
      </w:pPr>
      <w:r>
        <w:t>Большинство литераторов оценивает нынешнее положение дел в ру</w:t>
      </w:r>
      <w:r>
        <w:t>с</w:t>
      </w:r>
      <w:r>
        <w:t>ской литературе как плачевное.  Для подтверждения этого вывода прив</w:t>
      </w:r>
      <w:r>
        <w:t>о</w:t>
      </w:r>
      <w:r>
        <w:t>дятся достаточно весомые аргументы.</w:t>
      </w:r>
    </w:p>
    <w:p w:rsidR="00804DC0" w:rsidRDefault="00804DC0" w:rsidP="00804DC0">
      <w:pPr>
        <w:pStyle w:val="1"/>
      </w:pPr>
      <w:r>
        <w:t>Из статьи Елены Севрюгиной «Критический обзор современной русской прозы»: «…современные авторы, всё больше увлекаясь языковым эксп</w:t>
      </w:r>
      <w:r>
        <w:t>е</w:t>
      </w:r>
      <w:r>
        <w:t>риментом и “упадническими”, не вселяющими оптимизм, настроениями, могут повести литературу по ложному пути, который станет не началом, а концом её развития, своеобразным духовным тупиком, из которого нет выхода».</w:t>
      </w:r>
    </w:p>
    <w:p w:rsidR="00804DC0" w:rsidRDefault="00804DC0" w:rsidP="00804DC0">
      <w:pPr>
        <w:pStyle w:val="1"/>
      </w:pPr>
      <w:r>
        <w:t>Из статьи литературоведа И.М. Ильинского «Противоречия литерату</w:t>
      </w:r>
      <w:r>
        <w:t>р</w:t>
      </w:r>
      <w:r>
        <w:t>ных процессов в России»: «Литература перестала учить, воспитывать, представляет ныне собой не пространство общественного самопознания, не один из важнейших методов познания, а превратилась в игровую площа</w:t>
      </w:r>
      <w:r>
        <w:t>д</w:t>
      </w:r>
      <w:r>
        <w:t>ку, в загончик для всякого рода окололитературной шпаны… На мой взгляд, в современной литературе слишком много малозначащего, мелкого и грязного, особенно когда речь заходит о советском прошлом».</w:t>
      </w:r>
    </w:p>
    <w:p w:rsidR="00804DC0" w:rsidRDefault="00804DC0" w:rsidP="00804DC0">
      <w:pPr>
        <w:pStyle w:val="1"/>
      </w:pPr>
      <w:r>
        <w:t>Есть и такие литераторы, которые с чувством радостного удовлетвор</w:t>
      </w:r>
      <w:r>
        <w:t>е</w:t>
      </w:r>
      <w:r>
        <w:t>ния отмечают, что современные писатели в отличие от писателей советской эпохи могут свободно осваивать «разнообразные маршруты литературного эксперимента». И что же мы видим в итоге?</w:t>
      </w:r>
    </w:p>
    <w:p w:rsidR="00804DC0" w:rsidRDefault="00804DC0" w:rsidP="00804DC0">
      <w:pPr>
        <w:pStyle w:val="1"/>
      </w:pPr>
      <w:r>
        <w:t>В результате этих экспериментов художественная литература во многом утратила воспитательную, познавательную, нравственно-этическую и э</w:t>
      </w:r>
      <w:r>
        <w:t>с</w:t>
      </w:r>
      <w:r>
        <w:t>тетическую функции и, таким образом, фактически способствует  расч</w:t>
      </w:r>
      <w:r>
        <w:t>е</w:t>
      </w:r>
      <w:r>
        <w:t>ловечиванию человека.</w:t>
      </w:r>
    </w:p>
    <w:p w:rsidR="00804DC0" w:rsidRDefault="00804DC0" w:rsidP="00804DC0">
      <w:pPr>
        <w:pStyle w:val="1"/>
      </w:pPr>
      <w:r>
        <w:t>Когда всматриваешься в сегодняшнюю литературную ситуацию, брос</w:t>
      </w:r>
      <w:r>
        <w:t>а</w:t>
      </w:r>
      <w:r>
        <w:t>ется в глаза, что одно и то же произведение довольно часто оценивается прямо противоположно. А это показатель «неустойчивости» художестве</w:t>
      </w:r>
      <w:r>
        <w:t>н</w:t>
      </w:r>
      <w:r>
        <w:t xml:space="preserve">ной ценности произведения. Возьмите, к примеру, автора романа «Географ глобус пропил» Алексея Иванова, которого ряд критиков считает самым талантливым писателем русской литературы </w:t>
      </w:r>
      <w:r>
        <w:br/>
        <w:t>XXI века. Однако многие литераторы и читатели с этим утверждением к</w:t>
      </w:r>
      <w:r>
        <w:t>а</w:t>
      </w:r>
      <w:r>
        <w:t>тегорически не согласны, и вот что пишет, к примеру, писатель Анна Ко</w:t>
      </w:r>
      <w:r>
        <w:t>з</w:t>
      </w:r>
      <w:r>
        <w:t xml:space="preserve">лова: «Картина мира Иванова – это участок дороги, который видит из своей будки цепной пёс. Это мир, в котором ничего нельзя изменить и остаётся только пошучивать над рюмкой водки в полной уверенности, </w:t>
      </w:r>
      <w:r>
        <w:lastRenderedPageBreak/>
        <w:t>что только что тебе во всех неприглядных подробностях открылся смысл жизни.  В Иванове мне не нравится его стремление быть лёгким и глянцевитым»...</w:t>
      </w:r>
    </w:p>
    <w:p w:rsidR="00804DC0" w:rsidRDefault="00804DC0" w:rsidP="00804DC0">
      <w:pPr>
        <w:pStyle w:val="1"/>
      </w:pPr>
      <w:r>
        <w:t>Другой момент. Литературная критика не может избегать политических вопросов. Когда какой-то критик суёт голову в литературный «песок», всё равно его зад остаётся на политическом сквозняке. Сегодня почти не всп</w:t>
      </w:r>
      <w:r>
        <w:t>о</w:t>
      </w:r>
      <w:r>
        <w:t>минают статью В.И. Ленина «Партийная организация и партийная литер</w:t>
      </w:r>
      <w:r>
        <w:t>а</w:t>
      </w:r>
      <w:r>
        <w:t>тура», но любой думающий литератор прекрасно понимает, что в класс</w:t>
      </w:r>
      <w:r>
        <w:t>о</w:t>
      </w:r>
      <w:r>
        <w:t>вом обществе беспартийной литературы не было, нет и никогда не будет. Даже если поэт пишет только в рамках «Шёпот, робкое дыханье, трели с</w:t>
      </w:r>
      <w:r>
        <w:t>о</w:t>
      </w:r>
      <w:r>
        <w:t>ловья…», то этим он умышленно или неосознанно не хочет касаться «свинцовых мерзостей нашей жизни».</w:t>
      </w:r>
    </w:p>
    <w:p w:rsidR="00804DC0" w:rsidRDefault="00804DC0" w:rsidP="00804DC0">
      <w:pPr>
        <w:pStyle w:val="1"/>
      </w:pPr>
      <w:r>
        <w:t>Лицо писателя – это его художественный язык. Автор произведения о</w:t>
      </w:r>
      <w:r>
        <w:t>т</w:t>
      </w:r>
      <w:r>
        <w:t>бирает именно те лексические средства из общеупотребительной лексики, которые помогают ему в создании образов, описании их жизни, быта, пе</w:t>
      </w:r>
      <w:r>
        <w:t>й</w:t>
      </w:r>
      <w:r>
        <w:t>зажа – всего того, что составляет ткань художественного произведения. Язык помогает писателю донести до читателя своё понимание  мира и людей. Каждый писатель – это особая языковая личность, что находит отр</w:t>
      </w:r>
      <w:r>
        <w:t>а</w:t>
      </w:r>
      <w:r>
        <w:t>жение в его художественном творчестве.</w:t>
      </w:r>
    </w:p>
    <w:p w:rsidR="00804DC0" w:rsidRDefault="00804DC0" w:rsidP="00804DC0">
      <w:pPr>
        <w:pStyle w:val="1"/>
      </w:pPr>
      <w:r>
        <w:t>Характеризуя художественный язык современных писателей, лингвисты отмечают, что в тексты хлынуло неоправданно много иностранных слов, всё чаще фиксируются нарушения семантической сочетаемости слов, стали появляться усечённые слова. У некоторых писателей наблюдается мани</w:t>
      </w:r>
      <w:r>
        <w:t>а</w:t>
      </w:r>
      <w:r>
        <w:t>кальная  тяга к нецензурным выражениям, неуместно используются ин</w:t>
      </w:r>
      <w:r>
        <w:t>о</w:t>
      </w:r>
      <w:r>
        <w:t>странная лексика и бранные слова и т. д. Одним словом, сегодня язык х</w:t>
      </w:r>
      <w:r>
        <w:t>у</w:t>
      </w:r>
      <w:r>
        <w:t xml:space="preserve">дожественной литературы живёт активно, бурно, </w:t>
      </w:r>
      <w:r>
        <w:br/>
        <w:t>но становится не богаче и чище, а обширнее и грязнее. И это зачастую снижает ценность современного художественного Слова.</w:t>
      </w:r>
    </w:p>
    <w:p w:rsidR="00804DC0" w:rsidRDefault="00804DC0" w:rsidP="00804DC0">
      <w:pPr>
        <w:pStyle w:val="1"/>
      </w:pPr>
      <w:r>
        <w:t>Как раковая опухоль стремительно растёт проблема под названием «смерть читателя». Школьников, сдавших ЕГЭ, недавно спрашивали: что вы теперь будете читать, когда над вами наконец не довлеет школьная программа? В основном отвечали: «Никогда и ничего!» А ведь любовь к чтению формируется в основном в школьные годы.</w:t>
      </w:r>
    </w:p>
    <w:p w:rsidR="00804DC0" w:rsidRDefault="00804DC0" w:rsidP="00804DC0">
      <w:pPr>
        <w:pStyle w:val="1"/>
      </w:pPr>
      <w:r>
        <w:t>Закрытие «Журнального зала» Евгений Абдуллаев назвал «ударом под дых современной литературе», другие именовали случившееся «гуман</w:t>
      </w:r>
      <w:r>
        <w:t>и</w:t>
      </w:r>
      <w:r>
        <w:t>тарной катастрофой». Не будем вдаваться в причины происшедшего, ясно одно: читателей бумажных литературных журналов станет ещё меньше.</w:t>
      </w:r>
    </w:p>
    <w:p w:rsidR="00804DC0" w:rsidRDefault="00804DC0" w:rsidP="00804DC0">
      <w:pPr>
        <w:pStyle w:val="1"/>
      </w:pPr>
      <w:r>
        <w:t>Задорный литературный критик Александр Кузьменков в одном из и</w:t>
      </w:r>
      <w:r>
        <w:t>н</w:t>
      </w:r>
      <w:r>
        <w:t xml:space="preserve">тервью совсем пал духом: «Думаю, искушённые читатели почили в бозе. Нам с вами выпало несчастье жить во времена постмодерна… </w:t>
      </w:r>
      <w:r>
        <w:br/>
        <w:t>В такой эстетической парадигме искусством становится всё, что таковым объявлено, будь то хоть разбитый унитаз».</w:t>
      </w:r>
    </w:p>
    <w:p w:rsidR="00804DC0" w:rsidRDefault="00804DC0" w:rsidP="00804DC0">
      <w:pPr>
        <w:pStyle w:val="1"/>
      </w:pPr>
      <w:r>
        <w:t>А ведь есть десятки способов приобщения людей к чтению. Об одном из них как-то упомянул в интервью Владимир Бондаренко. В США тысячи библиотек при кафе по всей территории страны, бери книгу, сиди там и читай хоть весь день. Эти библиотеки финансирует правительство. В этом же интервью известный литератор подчёркивает: «Нечитающая нация – это вообще не нация, это не думающая нация. Она обречена на вымирание». Что с нами и происходит.</w:t>
      </w:r>
    </w:p>
    <w:p w:rsidR="00804DC0" w:rsidRDefault="00804DC0" w:rsidP="00804DC0">
      <w:pPr>
        <w:pStyle w:val="1"/>
      </w:pPr>
      <w:r>
        <w:t>А вот другой способ, который приводит Пётр Алешкин в своей статье «Литературный процесс сегодня»: «Когда в Англии перестали читать кн</w:t>
      </w:r>
      <w:r>
        <w:t>и</w:t>
      </w:r>
      <w:r>
        <w:t>ги, и власти решили исправить положение, они поступили так. На каждом телеканале каждый день кто-то из известных людей, из кумиров молодёжи, стал рассказывать, какое влияние на его судьбу оказали книги. На одном из каналов выступила даже королева Елизавета. И так каждый день! Три месяца обработки по всем каналам, и в книжных магазинах выстроились оч</w:t>
      </w:r>
      <w:r>
        <w:t>е</w:t>
      </w:r>
      <w:r>
        <w:t>реди, и библиотеки, и читальные залы забили толпы читателей».</w:t>
      </w:r>
    </w:p>
    <w:p w:rsidR="00804DC0" w:rsidRDefault="00804DC0" w:rsidP="00804DC0">
      <w:pPr>
        <w:pStyle w:val="1"/>
      </w:pPr>
      <w:r>
        <w:t xml:space="preserve">Так что эта проблема решаема. </w:t>
      </w:r>
    </w:p>
    <w:p w:rsidR="00804DC0" w:rsidRDefault="00804DC0" w:rsidP="00804DC0">
      <w:pPr>
        <w:pStyle w:val="1"/>
      </w:pPr>
      <w:r>
        <w:t xml:space="preserve">Сегодня на полках книжных магазинов, количество которых продолжает стремительно </w:t>
      </w:r>
      <w:r>
        <w:lastRenderedPageBreak/>
        <w:t>сокращаться, картина та же, что и вчера: фантастика, эрот</w:t>
      </w:r>
      <w:r>
        <w:t>и</w:t>
      </w:r>
      <w:r>
        <w:t>ка, антиутопии, изощрённые, а порой и извращённые в психологическом плане детективы.</w:t>
      </w:r>
    </w:p>
    <w:p w:rsidR="00804DC0" w:rsidRDefault="00804DC0" w:rsidP="00804DC0">
      <w:pPr>
        <w:pStyle w:val="1"/>
      </w:pPr>
      <w:r>
        <w:t>«Современный читатель качественно изменился, он уже не тот, каким был в советское время, и это огромная проблема. Можно говорить о н</w:t>
      </w:r>
      <w:r>
        <w:t>е</w:t>
      </w:r>
      <w:r>
        <w:t>восприимчивости читателя к литературе, требующей работы ума и души, сопереживания, осмысления горьких истин» (Юрий Козлов).</w:t>
      </w:r>
    </w:p>
    <w:p w:rsidR="00804DC0" w:rsidRDefault="00804DC0" w:rsidP="00804DC0">
      <w:pPr>
        <w:pStyle w:val="1"/>
      </w:pPr>
      <w:r>
        <w:t>Не прекращаются дискуссии и о литературных премиях. Александр Кузьменков свою статью «Награждение непричастных» начинает так: «Убожество  отечественной словесности легко объяснимо, если вспо</w:t>
      </w:r>
      <w:r>
        <w:t>м</w:t>
      </w:r>
      <w:r>
        <w:t>нить, что на дворе у нас эпоха постмодерна, где главный герой – симулякр, вторичный образ без первичного подобия… Литературный процесс в Ро</w:t>
      </w:r>
      <w:r>
        <w:t>с</w:t>
      </w:r>
      <w:r>
        <w:t>сии давным-давно подменили премиальным…»</w:t>
      </w:r>
    </w:p>
    <w:p w:rsidR="00804DC0" w:rsidRDefault="00804DC0" w:rsidP="00804DC0">
      <w:pPr>
        <w:pStyle w:val="1"/>
      </w:pPr>
      <w:r>
        <w:t xml:space="preserve">С вышеприведенными оценками Александра Кузьменкова я полностью согласен. А вот с последним абзацем статьи я категорически не согласен: «Собственно, а что вы хотели, господа? Иного нам не дано. </w:t>
      </w:r>
      <w:r>
        <w:br/>
        <w:t>В стране, где всё – от власти до медицины – декоративно, другой литер</w:t>
      </w:r>
      <w:r>
        <w:t>а</w:t>
      </w:r>
      <w:r>
        <w:t>туры быть не может».</w:t>
      </w:r>
    </w:p>
    <w:p w:rsidR="00804DC0" w:rsidRDefault="00804DC0" w:rsidP="00804DC0">
      <w:pPr>
        <w:pStyle w:val="1"/>
      </w:pPr>
      <w:r>
        <w:t>Мы живём в эпоху тектонического социального разлома, духовной и нравственной катастрофы. Для писателя «это подлинное счастье: весь с</w:t>
      </w:r>
      <w:r>
        <w:t>о</w:t>
      </w:r>
      <w:r>
        <w:t>циальный организм во всех деталях раскрыт перед его глазами», и тут надо «осмысливать, писать, пророчествовать. В такие времена рождались «Сл</w:t>
      </w:r>
      <w:r>
        <w:t>о</w:t>
      </w:r>
      <w:r>
        <w:t>во о полку Игореве», «Бесы», «Как закалялась сталь», «Повесть о насто</w:t>
      </w:r>
      <w:r>
        <w:t>я</w:t>
      </w:r>
      <w:r>
        <w:t>щем человеке»» (И.М. Ильинский). Талантливые писатели и поэты у нас, к счастью, есть, но их не хотят замечать ни «платные» литературные крит</w:t>
      </w:r>
      <w:r>
        <w:t>и</w:t>
      </w:r>
      <w:r>
        <w:t>ки, ни книжные издательства, у руководства которых в голове царствует только одна формула – «деньги – товар – деньги».</w:t>
      </w:r>
    </w:p>
    <w:p w:rsidR="00804DC0" w:rsidRDefault="00804DC0" w:rsidP="00804DC0">
      <w:pPr>
        <w:pStyle w:val="1"/>
      </w:pPr>
      <w:r>
        <w:t>Многие литераторы высказываются о литературной критике в том плане, что сегодня, мол,  можно говорить о прекращении её существования. П</w:t>
      </w:r>
      <w:r>
        <w:t>о</w:t>
      </w:r>
      <w:r>
        <w:t>лагаю, что это не совсем так. Да, у нас и близко нет новых Белинских, но тем не менее попытки стать хотя бы новым Писаревым наблюдаются.</w:t>
      </w:r>
    </w:p>
    <w:p w:rsidR="00804DC0" w:rsidRDefault="00804DC0" w:rsidP="00804DC0">
      <w:pPr>
        <w:pStyle w:val="1"/>
      </w:pPr>
      <w:r>
        <w:t>Именно литературные критики в силу своих функциональных обязанн</w:t>
      </w:r>
      <w:r>
        <w:t>о</w:t>
      </w:r>
      <w:r>
        <w:t>стей отслеживают литературный процесс, а значит, лучше, чем кто-либо, могут охватить значительную часть диапазона литературной продукции. Как же они оценивают литературные итоги 2018 года?</w:t>
      </w:r>
    </w:p>
    <w:p w:rsidR="00804DC0" w:rsidRDefault="00804DC0" w:rsidP="00804DC0">
      <w:pPr>
        <w:pStyle w:val="1"/>
      </w:pPr>
      <w:r>
        <w:t>Платон Беседин, подводя печальные итоги прозы минувшего года, по</w:t>
      </w:r>
      <w:r>
        <w:t>д</w:t>
      </w:r>
      <w:r>
        <w:t>чёркивает: «Так что дальше?.. Уйдёт ли литература? Вряд ли. Но, опред</w:t>
      </w:r>
      <w:r>
        <w:t>е</w:t>
      </w:r>
      <w:r>
        <w:t>лённо, она измельчает. Уже измельчала. Как и жизнь в целом. Ведь одно не может быть оторвано от другого. Процесс этот взаимный, а оттого ещё б</w:t>
      </w:r>
      <w:r>
        <w:t>о</w:t>
      </w:r>
      <w:r>
        <w:t>лее убийственный. Особенно для такой страны, как Россия, где слово вс</w:t>
      </w:r>
      <w:r>
        <w:t>е</w:t>
      </w:r>
      <w:r>
        <w:t>гда оставалось фундаментом и сутью».</w:t>
      </w:r>
    </w:p>
    <w:p w:rsidR="00804DC0" w:rsidRDefault="00804DC0" w:rsidP="00804DC0">
      <w:pPr>
        <w:pStyle w:val="1"/>
      </w:pPr>
      <w:r>
        <w:t>Совсем недавно мы прочитали фельетон Александра Кузьменкова «Л</w:t>
      </w:r>
      <w:r>
        <w:t>и</w:t>
      </w:r>
      <w:r>
        <w:t>тературные итоги-2018», в котором он в шутку (а лучше бы всерьёз) пре</w:t>
      </w:r>
      <w:r>
        <w:t>д</w:t>
      </w:r>
      <w:r>
        <w:t xml:space="preserve">ложил учредить премию под названием «Золотой афедрон». </w:t>
      </w:r>
      <w:r>
        <w:br/>
        <w:t>И виртуально приглашал «на сцену» известных литераторов, при этом призывая их: «Об одном прошу: не надо сиротских песен про падение пр</w:t>
      </w:r>
      <w:r>
        <w:t>е</w:t>
      </w:r>
      <w:r>
        <w:t>стижа литературы и культуры. Вы и убили-с…»</w:t>
      </w:r>
    </w:p>
    <w:p w:rsidR="00804DC0" w:rsidRDefault="00804DC0" w:rsidP="00804DC0">
      <w:pPr>
        <w:pStyle w:val="1"/>
      </w:pPr>
      <w:r>
        <w:t>Всё больше  критиков говорят о том, что современная литература с</w:t>
      </w:r>
      <w:r>
        <w:t>о</w:t>
      </w:r>
      <w:r>
        <w:t>храняет лишь родимые пятна нашей классики. Литературоведы всё реже пользуются термином «герой», видимо, понимая, что само это слово по</w:t>
      </w:r>
      <w:r>
        <w:t>д</w:t>
      </w:r>
      <w:r>
        <w:t>разумевает не просто древнегреческую этимологию, но и героический п</w:t>
      </w:r>
      <w:r>
        <w:t>о</w:t>
      </w:r>
      <w:r>
        <w:t>ступок. Всё чаще отдают предпочтение  терминам «характер», «перс</w:t>
      </w:r>
      <w:r>
        <w:t>о</w:t>
      </w:r>
      <w:r>
        <w:t>наж», «субъект действия», «субъект речи».</w:t>
      </w:r>
    </w:p>
    <w:p w:rsidR="00804DC0" w:rsidRDefault="00804DC0" w:rsidP="00804DC0">
      <w:pPr>
        <w:pStyle w:val="1"/>
      </w:pPr>
      <w:r>
        <w:t>По мнению В. Бондаренко, типичная слабость современных писателей – «мало вымысла, писатель теряет дар вымысла, живут за счёт тех или иных ярких впечатлений: чеченская война, нацболы, учёба, неудачная любовь – всё из жизни…».</w:t>
      </w:r>
    </w:p>
    <w:p w:rsidR="00804DC0" w:rsidRDefault="00804DC0" w:rsidP="00804DC0">
      <w:pPr>
        <w:pStyle w:val="1"/>
      </w:pPr>
      <w:r>
        <w:t>Самым существенным фактором, влияющим на положение дел в лит</w:t>
      </w:r>
      <w:r>
        <w:t>е</w:t>
      </w:r>
      <w:r>
        <w:t xml:space="preserve">ратуре, было, есть </w:t>
      </w:r>
      <w:r>
        <w:lastRenderedPageBreak/>
        <w:t>и будет отношение к ней государства. Опять вынужден процитировать Владимира Бондаренко: «Никакая русская идея, которую в потёмках ищет Владимир Путин, невозможна без важнейшего значения слова в жизни страны».</w:t>
      </w:r>
    </w:p>
    <w:p w:rsidR="00804DC0" w:rsidRDefault="00804DC0" w:rsidP="00804DC0">
      <w:pPr>
        <w:pStyle w:val="1"/>
      </w:pPr>
      <w:r>
        <w:t>Мы не первые, кто «посетил сей мир в его минуты роковые», и знаем, что литературная шелуха отпадёт. В истории русской литературы остану</w:t>
      </w:r>
      <w:r>
        <w:t>т</w:t>
      </w:r>
      <w:r>
        <w:t xml:space="preserve">ся творения тех, «у кого, кроме пера в руке, есть ещё совесть и честь, кто служит литературе и народу непродажно и жертвенно» </w:t>
      </w:r>
      <w:r>
        <w:br/>
        <w:t>(И.М. Ильинский).</w:t>
      </w:r>
    </w:p>
    <w:p w:rsidR="00804DC0" w:rsidRDefault="00804DC0" w:rsidP="00804DC0">
      <w:pPr>
        <w:pStyle w:val="ab"/>
      </w:pPr>
    </w:p>
    <w:p w:rsidR="00804DC0" w:rsidRDefault="00804DC0" w:rsidP="00804DC0">
      <w:pPr>
        <w:pStyle w:val="1"/>
      </w:pPr>
    </w:p>
    <w:p w:rsidR="007F0DD1" w:rsidRDefault="007F0DD1"/>
    <w:sectPr w:rsidR="007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804DC0"/>
    <w:rsid w:val="007F0DD1"/>
    <w:rsid w:val="0080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4DC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804DC0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04DC0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04DC0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804DC0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804DC0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804DC0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Стихи в тексте"/>
    <w:basedOn w:val="1"/>
    <w:uiPriority w:val="99"/>
    <w:rsid w:val="00804DC0"/>
    <w:pPr>
      <w:spacing w:line="230" w:lineRule="atLeast"/>
      <w:ind w:left="567"/>
    </w:pPr>
    <w:rPr>
      <w:sz w:val="22"/>
      <w:szCs w:val="22"/>
    </w:rPr>
  </w:style>
  <w:style w:type="paragraph" w:customStyle="1" w:styleId="ab">
    <w:name w:val="Пустая строка"/>
    <w:basedOn w:val="a3"/>
    <w:uiPriority w:val="99"/>
    <w:rsid w:val="00804DC0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c">
    <w:name w:val="Заголовок Центр"/>
    <w:basedOn w:val="a7"/>
    <w:uiPriority w:val="99"/>
    <w:rsid w:val="00804DC0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804DC0"/>
    <w:rPr>
      <w:i/>
      <w:iCs/>
    </w:rPr>
  </w:style>
  <w:style w:type="paragraph" w:customStyle="1" w:styleId="ad">
    <w:name w:val="Эриграф"/>
    <w:basedOn w:val="-"/>
    <w:uiPriority w:val="99"/>
    <w:rsid w:val="00804DC0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804DC0"/>
    <w:pPr>
      <w:jc w:val="right"/>
    </w:pPr>
    <w:rPr>
      <w:sz w:val="20"/>
      <w:szCs w:val="20"/>
    </w:rPr>
  </w:style>
  <w:style w:type="paragraph" w:customStyle="1" w:styleId="af">
    <w:name w:val="Из книга/цикла"/>
    <w:basedOn w:val="1"/>
    <w:uiPriority w:val="99"/>
    <w:rsid w:val="00804DC0"/>
    <w:rPr>
      <w:i/>
      <w:iCs/>
      <w:sz w:val="32"/>
      <w:szCs w:val="32"/>
    </w:rPr>
  </w:style>
  <w:style w:type="paragraph" w:customStyle="1" w:styleId="af0">
    <w:name w:val="Подзагол"/>
    <w:basedOn w:val="a7"/>
    <w:uiPriority w:val="99"/>
    <w:rsid w:val="00804DC0"/>
    <w:pPr>
      <w:spacing w:line="360" w:lineRule="atLeast"/>
    </w:pPr>
    <w:rPr>
      <w:sz w:val="26"/>
      <w:szCs w:val="26"/>
    </w:rPr>
  </w:style>
  <w:style w:type="paragraph" w:customStyle="1" w:styleId="af1">
    <w:name w:val="Предисл"/>
    <w:basedOn w:val="1"/>
    <w:uiPriority w:val="99"/>
    <w:rsid w:val="00804DC0"/>
    <w:rPr>
      <w:sz w:val="21"/>
      <w:szCs w:val="21"/>
    </w:rPr>
  </w:style>
  <w:style w:type="paragraph" w:customStyle="1" w:styleId="a8">
    <w:name w:val="[Основной абзац]"/>
    <w:basedOn w:val="a3"/>
    <w:uiPriority w:val="99"/>
    <w:rsid w:val="00804DC0"/>
  </w:style>
  <w:style w:type="paragraph" w:styleId="af2">
    <w:name w:val="footnote text"/>
    <w:basedOn w:val="a8"/>
    <w:link w:val="af3"/>
    <w:uiPriority w:val="99"/>
    <w:rsid w:val="00804DC0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04DC0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2019-07-19T06:38:00Z</dcterms:created>
  <dcterms:modified xsi:type="dcterms:W3CDTF">2019-07-19T06:39:00Z</dcterms:modified>
</cp:coreProperties>
</file>