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00" w:rsidRDefault="00501A00" w:rsidP="00501A00">
      <w:pPr>
        <w:pStyle w:val="a8"/>
      </w:pPr>
      <w:r>
        <w:t>«ГЕНИЙ» С ЯБЛОКОМ РАЗДОРА</w:t>
      </w:r>
    </w:p>
    <w:p w:rsidR="00501A00" w:rsidRDefault="00501A00" w:rsidP="00501A00">
      <w:pPr>
        <w:pStyle w:val="1"/>
      </w:pPr>
    </w:p>
    <w:p w:rsidR="00501A00" w:rsidRDefault="00501A00" w:rsidP="00501A00">
      <w:pPr>
        <w:pStyle w:val="1"/>
      </w:pPr>
    </w:p>
    <w:p w:rsidR="00501A00" w:rsidRDefault="00501A00" w:rsidP="00501A00">
      <w:pPr>
        <w:pStyle w:val="1"/>
      </w:pPr>
    </w:p>
    <w:p w:rsidR="00501A00" w:rsidRDefault="00501A00" w:rsidP="00501A00">
      <w:pPr>
        <w:pStyle w:val="1"/>
      </w:pPr>
    </w:p>
    <w:p w:rsidR="00501A00" w:rsidRDefault="00501A00" w:rsidP="00501A00">
      <w:pPr>
        <w:pStyle w:val="1"/>
      </w:pPr>
      <w:r>
        <w:t>Аннотации к роману Алексея Слаповского говорят о том, что перед н</w:t>
      </w:r>
      <w:r>
        <w:t>а</w:t>
      </w:r>
      <w:r>
        <w:t>ми художественная попытка осмысления новейших событий на Востоке Украины. Вымышленный русско-украинский поселок на границе, вымы</w:t>
      </w:r>
      <w:r>
        <w:t>ш</w:t>
      </w:r>
      <w:r>
        <w:t>ленная событийная канва, так или иначе накладывающаяся на реальность последних нескольких лет. Место действия – поселок Грежин, оказавшийся между двух огней, в поисках путей между Россией и Украиной. Возникает и соблазн третьего пути: независимой Грежинской республики. Много с</w:t>
      </w:r>
      <w:r>
        <w:t>о</w:t>
      </w:r>
      <w:r>
        <w:t>блазнов появляется.</w:t>
      </w:r>
    </w:p>
    <w:p w:rsidR="00501A00" w:rsidRDefault="00501A00" w:rsidP="00501A00">
      <w:pPr>
        <w:pStyle w:val="1"/>
      </w:pPr>
      <w:r>
        <w:t>Все происходящее в книге с одной стороны будто бы отражает недалекое гипотетическое будущее, а с другой – намекает на конфликт, разве</w:t>
      </w:r>
      <w:r>
        <w:t>р</w:t>
      </w:r>
      <w:r>
        <w:t>нувшийся в 2014 году. При этом роман обозначен как «исторический». Проложен и мостик в будущее – второй том, который пишется в насто</w:t>
      </w:r>
      <w:r>
        <w:t>я</w:t>
      </w:r>
      <w:r>
        <w:t>щем. Он не написан и не сожжен. Положительный идеал выхода из ко</w:t>
      </w:r>
      <w:r>
        <w:t>н</w:t>
      </w:r>
      <w:r>
        <w:t>фликта, куда вогнали его мертвеющие души, не сформулирован. Пока по уездному поселку гуляет то ли ревизор, то ли Чичиков, собирающий на диктофон мертвые души – правды людей, то ли сумасшедший, то ли гений. Да и происходящее все на грани помешательства. Затяжного, которое н</w:t>
      </w:r>
      <w:r>
        <w:t>а</w:t>
      </w:r>
      <w:r>
        <w:t>чинает восприниматься за норму.</w:t>
      </w:r>
    </w:p>
    <w:p w:rsidR="00501A00" w:rsidRDefault="00501A00" w:rsidP="00501A00">
      <w:pPr>
        <w:pStyle w:val="1"/>
      </w:pPr>
      <w:r>
        <w:t>Слаповский поднимает важные вопросы, которые на самом деле треб</w:t>
      </w:r>
      <w:r>
        <w:t>у</w:t>
      </w:r>
      <w:r>
        <w:t>ют обсуждения, но… к сожалению, доводятся они до уровня профанации с постоянной попыткой подлога, еле заметного смещения акцентов. Через переклички с реальностью читателю предлагается осмыслить происход</w:t>
      </w:r>
      <w:r>
        <w:t>я</w:t>
      </w:r>
      <w:r>
        <w:t>щее, но при этом постепенно контрабандой проводится чужая интонация, чужая мысль. Так ты начинаешь мыслить, говорить по иному, берешь на веру чужую правду, заражаешься ей. Так в книге некоторые персонажи, пообщавшись с главным героем, автоматически начинают перенимать его манеру говорения, его логику рассуждений. Из индивидуальной особенн</w:t>
      </w:r>
      <w:r>
        <w:t>о</w:t>
      </w:r>
      <w:r>
        <w:t>сти она становится вирусной.</w:t>
      </w:r>
    </w:p>
    <w:p w:rsidR="00501A00" w:rsidRDefault="00501A00" w:rsidP="00501A00">
      <w:pPr>
        <w:pStyle w:val="1"/>
      </w:pPr>
      <w:r>
        <w:t>Автор не просто беспристрастный наблюдатель, раскладывающий по весам противостоящие или кажущиеся противостоящими правды. Он идеологичен и в этой идеологичности он подгоняет все под нужный ему результат и ответ, прикрываясь подобием объективности.</w:t>
      </w:r>
    </w:p>
    <w:p w:rsidR="00501A00" w:rsidRDefault="00501A00" w:rsidP="00501A00">
      <w:pPr>
        <w:pStyle w:val="1"/>
      </w:pPr>
      <w:r>
        <w:t>При чтении романа возникает масса ассоциаций. Самые первичные, что книга – смесь «Истории одного города» с «Ревизором». Нарочитая карик</w:t>
      </w:r>
      <w:r>
        <w:t>а</w:t>
      </w:r>
      <w:r>
        <w:t>тура. Напрашивается аналогия с французским юмористическим изданием «Шарли Эбдо», где можно иронизировать почти над всем, но над чем-то особенно изощренно.</w:t>
      </w:r>
    </w:p>
    <w:p w:rsidR="00501A00" w:rsidRDefault="00501A00" w:rsidP="00501A00">
      <w:pPr>
        <w:pStyle w:val="1"/>
      </w:pPr>
      <w:r>
        <w:t xml:space="preserve">Ревизоровское ожидание приезда Самого. Страх и трепет перед ним. Движуха, связанная с планами строительства железнодорожного узла, хотя изначально ясно, что никакого узла не будет. Все пустота и имитация. Дело </w:t>
      </w:r>
      <w:r>
        <w:lastRenderedPageBreak/>
        <w:t>случая.  Как и согласие нелепо убиенного Степана стать добровольцем.</w:t>
      </w:r>
    </w:p>
    <w:p w:rsidR="00501A00" w:rsidRDefault="00501A00" w:rsidP="00501A00">
      <w:pPr>
        <w:pStyle w:val="1"/>
      </w:pPr>
      <w:r>
        <w:t>И тут пересказан слух-анекдот: Степану некие добрые люди предложили отстоять честь Родины и встать на защиту русских людей на юго-востоке Украины. «Условие: полная добровольность и анонимность. При этом ежемесячно — тысяча долларов. Легкое ранение — три тысячи, средней тяжести — пять, тяжелое без инвалидности — десять, с инвалидностью – двадцать пять» и миллион родственникам в случае смерти. Запутавшийся в женщинах Степан согласился, такой вариант был решением его почти т</w:t>
      </w:r>
      <w:r>
        <w:t>у</w:t>
      </w:r>
      <w:r>
        <w:t>пиковой личной ситуации. Так можно решить свои проблемы легендой борьбы за правое дело.</w:t>
      </w:r>
    </w:p>
    <w:p w:rsidR="00501A00" w:rsidRDefault="00501A00" w:rsidP="00501A00">
      <w:pPr>
        <w:pStyle w:val="1"/>
      </w:pPr>
      <w:r>
        <w:t>Логика такова: вроде как не понять, кто виноват, но каждый подозревает вину за собой, за другим, поэтому благо одно – война, которая все спишет и всех оправдает.</w:t>
      </w:r>
    </w:p>
    <w:p w:rsidR="00501A00" w:rsidRDefault="00501A00" w:rsidP="00501A00">
      <w:pPr>
        <w:pStyle w:val="1"/>
      </w:pPr>
      <w:r>
        <w:t>Да и нет никакого правого дела, а только «бабки» – именно так мыслят передовые люди в соцсетях. Все только лозунги, призванные прикрыть корысть и прагматизм, «узаконить творящийся бардак». Так, Алексей Сл</w:t>
      </w:r>
      <w:r>
        <w:t>а</w:t>
      </w:r>
      <w:r>
        <w:t>повский пишет, что молодежь украинского Грежина за присоединение к России, чтобы не изучать украинский язык, чтобы смотреть русское тел</w:t>
      </w:r>
      <w:r>
        <w:t>е</w:t>
      </w:r>
      <w:r>
        <w:t>видение, прислониться к победителям.</w:t>
      </w:r>
    </w:p>
    <w:p w:rsidR="00501A00" w:rsidRDefault="00501A00" w:rsidP="00501A00">
      <w:pPr>
        <w:pStyle w:val="1"/>
      </w:pPr>
      <w:r>
        <w:t>Автор, как его герой гений Евгений, силится растолковать читателю происходящие трагические события, уводя от реальности. Заставляет его блуждать, сомневаться в очевидных вещах.</w:t>
      </w:r>
    </w:p>
    <w:p w:rsidR="00501A00" w:rsidRDefault="00501A00" w:rsidP="00501A00">
      <w:pPr>
        <w:pStyle w:val="1"/>
      </w:pPr>
      <w:r>
        <w:rPr>
          <w:spacing w:val="-1"/>
        </w:rPr>
        <w:t>«Гений» его героя состоит в умении уловить логику, которой живут и руководствуются те или иные люди, и говорить им то, что они хотят услышать. Возникает практически гипнотический эффект. Это и означает –</w:t>
      </w:r>
      <w:r>
        <w:t xml:space="preserve"> в</w:t>
      </w:r>
      <w:r>
        <w:t>и</w:t>
      </w:r>
      <w:r>
        <w:t>деть людей насквозь. Поэтому Евгений – «гений жизни». Однако он, входя в доверие, не примиряет, а сталкивает.</w:t>
      </w:r>
    </w:p>
    <w:p w:rsidR="00501A00" w:rsidRDefault="00501A00" w:rsidP="00501A00">
      <w:pPr>
        <w:pStyle w:val="1"/>
      </w:pPr>
      <w:r>
        <w:t>Получается не диалог, а подобие интимного монолога, через который человек будто бы наблюдает себя со стороны, а на самом деле свою кар</w:t>
      </w:r>
      <w:r>
        <w:t>и</w:t>
      </w:r>
      <w:r>
        <w:t>катуру, свою «Шарли Эбдо». Ее навязал ему Евгений, ее внушает автор. Говоря на языке каждого и жонглируя мыслями людей, Евгению удается потрафить каждому и примирить любой конфликт, любые противоречия. Отсюда и получается, что все они и выеденного яйца не стоят. И происх</w:t>
      </w:r>
      <w:r>
        <w:t>о</w:t>
      </w:r>
      <w:r>
        <w:t>дят либо из-за непонимания, либо в силу детских игр несмышленышей, вдруг ставших опасными, либо из-за яблока…</w:t>
      </w:r>
    </w:p>
    <w:p w:rsidR="00501A00" w:rsidRDefault="00501A00" w:rsidP="00501A00">
      <w:pPr>
        <w:pStyle w:val="1"/>
      </w:pPr>
      <w:r>
        <w:t>Конфликт на пустом месте. Глуповский. Это внушает автор. Просто возникло много различных мнений, взглядов, точек зрения, которые ост</w:t>
      </w:r>
      <w:r>
        <w:t>а</w:t>
      </w:r>
      <w:r>
        <w:t>вались герметичными, вещью в себе, которые распирало до времени, пока не разорвало траншеей посреди поселка, не проявилось противостояние.</w:t>
      </w:r>
    </w:p>
    <w:p w:rsidR="00501A00" w:rsidRDefault="00501A00" w:rsidP="00501A00">
      <w:pPr>
        <w:pStyle w:val="1"/>
      </w:pPr>
      <w:r>
        <w:t>Но только не эта ситуация возникновения розни, ведущей к распаду, и</w:t>
      </w:r>
      <w:r>
        <w:t>н</w:t>
      </w:r>
      <w:r>
        <w:t xml:space="preserve">тересует автора, не деструктивные вирусы разложения он исследует. Важен его акцент, что противостояние – на пустом месте. Но только эта пустота возникает, если, как Слаповский, подвесить конфликт в пустоте. Обрубить все причинно-следственные связи. Тогда, конечно: из-за чего весь сыр-бор? Тут ответ напрашивается после дежурного пожатия плечами: </w:t>
      </w:r>
      <w:r>
        <w:lastRenderedPageBreak/>
        <w:t>извечная глуповская дурость и произвол. С одной стороны, вроде как конкретный человек виноват, а с другой – детерминация этого произвола и дурости, которая практически и реабилитирует их.</w:t>
      </w:r>
    </w:p>
    <w:p w:rsidR="00501A00" w:rsidRDefault="00501A00" w:rsidP="00501A00">
      <w:pPr>
        <w:pStyle w:val="1"/>
      </w:pPr>
      <w:r>
        <w:t>Конфликт пустопорожний. Но причина всегда одна – глуповская, п</w:t>
      </w:r>
      <w:r>
        <w:t>о</w:t>
      </w:r>
      <w:r>
        <w:t>этому не рвануть не может, пока корень этот не выкорчеван. Так легко Грежиным-Глуповым подменить тот же Майдан, убрав его в тень.</w:t>
      </w:r>
    </w:p>
    <w:p w:rsidR="00501A00" w:rsidRDefault="00501A00" w:rsidP="00501A00">
      <w:pPr>
        <w:pStyle w:val="1"/>
      </w:pPr>
      <w:r>
        <w:t>Что там с плясками, что с Майданом? Так на пустом месте или нет?..</w:t>
      </w:r>
    </w:p>
    <w:p w:rsidR="00501A00" w:rsidRDefault="00501A00" w:rsidP="00501A00">
      <w:pPr>
        <w:pStyle w:val="1"/>
      </w:pPr>
      <w:r>
        <w:t>Кстати, Майдан в романе, пародийно обозначенном как исторический, упоминается лишь дважды. Так, он рассорил Полину Ивановну и Ивана Афанасьевича, которые прожили душа в душу полвека. Супруги стали п</w:t>
      </w:r>
      <w:r>
        <w:t>о</w:t>
      </w:r>
      <w:r>
        <w:t>лемизировать и высказывать разные точки зрения на майданные события. В другой раз о нем вскользь говорится, когда русский полицейский Мовчан, разыскивающий тело своего сына Степана, требует отвезти его в Киев, чтобы там поговорить. Вот, собственно, и все.</w:t>
      </w:r>
    </w:p>
    <w:p w:rsidR="00501A00" w:rsidRDefault="00501A00" w:rsidP="00501A00">
      <w:pPr>
        <w:pStyle w:val="1"/>
      </w:pPr>
      <w:r>
        <w:t>В стыдливом отсутствии его, конечно же, можно вывести неведомую третью силу – мифических третьяков, чтобы они заместили реальный Майдан. Что и делает автор, куражась своей фантазией. Можно ввести п</w:t>
      </w:r>
      <w:r>
        <w:t>а</w:t>
      </w:r>
      <w:r>
        <w:t>родийный персонаж на Игоря Стрелкова. Так появляется «легендарный Артем Стиркин».</w:t>
      </w:r>
    </w:p>
    <w:p w:rsidR="00501A00" w:rsidRDefault="00501A00" w:rsidP="00501A00">
      <w:pPr>
        <w:pStyle w:val="1"/>
      </w:pPr>
      <w:r>
        <w:t>Но вот, к примеру, Аглая Топорова в своей замечательной книге «Украина трех революций» представляет поэтапное разрастание тучи сумасшествия, которое привело к Майдану и к крови на Донбассе. Работая долгое время в СМИ в Киеве, Топорова рассказала, как целая страна превращалась в сумасшедший дом, пытаясь выявить причины этого помешател</w:t>
      </w:r>
      <w:r>
        <w:t>ь</w:t>
      </w:r>
      <w:r>
        <w:t>ства, в частности, много пишет про «медийно-истерический ряд».</w:t>
      </w:r>
    </w:p>
    <w:p w:rsidR="00501A00" w:rsidRDefault="00501A00" w:rsidP="00501A00">
      <w:pPr>
        <w:pStyle w:val="1"/>
      </w:pPr>
      <w:r>
        <w:t>Затяжная искусственно спровоцированная истерика, приведшая к помутнению, к триумфу вирусов разлада и брани – разве это не ключ к пон</w:t>
      </w:r>
      <w:r>
        <w:t>и</w:t>
      </w:r>
      <w:r>
        <w:t>манию? Прочтите книгу Топоровой, тогда станет все понятно и не будет нужды прибегать к имитациям реальности.</w:t>
      </w:r>
    </w:p>
    <w:p w:rsidR="00501A00" w:rsidRDefault="00501A00" w:rsidP="00501A00">
      <w:pPr>
        <w:pStyle w:val="1"/>
      </w:pPr>
      <w:r>
        <w:t>Это только у Слаповского все происходит из пустоты, из ничего, из сл</w:t>
      </w:r>
      <w:r>
        <w:t>у</w:t>
      </w:r>
      <w:r>
        <w:t>чайности. Так ведь проще всего считать, памятуя про глуповское безумие, которое – как обезьяна с гранатой. Вот поэтому и автор «Гения» обходит все это стороной, иначе не получится все так прикольно, как он задумал.</w:t>
      </w:r>
    </w:p>
    <w:p w:rsidR="00501A00" w:rsidRDefault="00501A00" w:rsidP="00501A00">
      <w:pPr>
        <w:pStyle w:val="1"/>
      </w:pPr>
      <w:r>
        <w:t>Так и появляется подменная реальность. Она внушает, что все так и б</w:t>
      </w:r>
      <w:r>
        <w:t>ы</w:t>
      </w:r>
      <w:r>
        <w:t>ло, как написано в историческом романе, не телевизору же верить. Все и укладывается в парадигму «прогрессивной» публики: сильная Россия н</w:t>
      </w:r>
      <w:r>
        <w:t>а</w:t>
      </w:r>
      <w:r>
        <w:t>пала на слабую Украину. Она легко выстраивается и поддерживается, когда конфликт на пустом месте, когда не было Майдана, а просто стечение гл</w:t>
      </w:r>
      <w:r>
        <w:t>у</w:t>
      </w:r>
      <w:r>
        <w:t>повских-грежинских обстоятельств.</w:t>
      </w:r>
    </w:p>
    <w:p w:rsidR="00501A00" w:rsidRDefault="00501A00" w:rsidP="00501A00">
      <w:pPr>
        <w:pStyle w:val="1"/>
      </w:pPr>
      <w:r>
        <w:t>Прикольно – это вообще главная философия романа, скрепа, на которой держится все повествование. К примеру, из таких «прикольных» вещей и формулировалось в конце 80-х наше восприятие реальности и истории. Перемешало все ценностные ориентиры и вызвало своими заклинаниями буйство разрухи и распада.</w:t>
      </w:r>
    </w:p>
    <w:p w:rsidR="00501A00" w:rsidRDefault="00501A00" w:rsidP="00501A00">
      <w:pPr>
        <w:pStyle w:val="1"/>
      </w:pPr>
      <w:r>
        <w:lastRenderedPageBreak/>
        <w:t>Прикольно, когда возможно допущение, а раз так, то пусть оно будет самым прикольным. Без обид и ничего личного, только по приколу. Ло</w:t>
      </w:r>
      <w:r>
        <w:t>в</w:t>
      </w:r>
      <w:r>
        <w:t>кость рук и никакого мошенничества.</w:t>
      </w:r>
    </w:p>
    <w:p w:rsidR="00501A00" w:rsidRDefault="00501A00" w:rsidP="00501A00">
      <w:pPr>
        <w:pStyle w:val="1"/>
      </w:pPr>
      <w:r>
        <w:rPr>
          <w:spacing w:val="2"/>
        </w:rPr>
        <w:t>Прикольно – разрушение смыслов, мешанина, когда черное называется белым, а правое левым. Автор-манипулятор, как и его герой Евгений, в</w:t>
      </w:r>
      <w:r>
        <w:rPr>
          <w:spacing w:val="2"/>
        </w:rPr>
        <w:t>ы</w:t>
      </w:r>
      <w:r>
        <w:rPr>
          <w:spacing w:val="2"/>
        </w:rPr>
        <w:t>страивает пародийную реальность. Бессмыслица – это прикольно. Под этой призмой вся современная российская действительность –</w:t>
      </w:r>
      <w:r>
        <w:t xml:space="preserve"> бессмы</w:t>
      </w:r>
      <w:r>
        <w:t>с</w:t>
      </w:r>
      <w:r>
        <w:t>лица. Примерами подобной бессмыслицы перенасыщен текст Слаповского. Прикольно воспринимать все за бессмыслицу. В этой ситуации снижения и нивелирования всего можно троянским конем провести нужную тебе мысль и придать ей ореол осмысленности, что автор и делает.</w:t>
      </w:r>
    </w:p>
    <w:p w:rsidR="00501A00" w:rsidRDefault="00501A00" w:rsidP="00501A00">
      <w:pPr>
        <w:pStyle w:val="1"/>
      </w:pPr>
      <w:r>
        <w:t>Финал книги открыт, он подвисает. История пишется на наших глазах. Обещается второй том. Пока вместо него разверзлась пустота, а автор прикрылся алиби: «Том второй. Не написан, потому что не я пишу его». Ск</w:t>
      </w:r>
      <w:r>
        <w:t>и</w:t>
      </w:r>
      <w:r>
        <w:t>нул личную ответственность?..</w:t>
      </w:r>
    </w:p>
    <w:p w:rsidR="00501A00" w:rsidRDefault="00501A00" w:rsidP="00501A00">
      <w:pPr>
        <w:pStyle w:val="1"/>
      </w:pPr>
      <w:r>
        <w:t>Об этой ответственности Слаповский говорит в романе. Человек все пытается отстраниться от нее. Например, отдавая государству личный с</w:t>
      </w:r>
      <w:r>
        <w:t>у</w:t>
      </w:r>
      <w:r>
        <w:t>веренитет, снимает с себя ответственность за происходящее. Как говорит Евгений: «рабство освобождает от мук выбора», от свободы выбора между добром и злом. Человек становится подельником государства, творящего беззакония, при этом надеется быть ни при чем. Но все же личная ответс</w:t>
      </w:r>
      <w:r>
        <w:t>т</w:t>
      </w:r>
      <w:r>
        <w:t>венность каждого не отменяется. Грех лежит на всех и каждом, его нельзя перепоручить власти, а самому при этом оставаться чистым и непорочным. Эту логику озвучил Евгений: власть «хапнула кусок чужой территории, тем самым в одночасье превратив русских людей, где бы они ни жили и как бы к этому ни относились, в соучастников беззакония и позора».</w:t>
      </w:r>
    </w:p>
    <w:p w:rsidR="00501A00" w:rsidRDefault="00501A00" w:rsidP="00501A00">
      <w:pPr>
        <w:pStyle w:val="1"/>
      </w:pPr>
      <w:r>
        <w:t>Вина на всех и каждом. Поэтому рецепт известный из недалекого пр</w:t>
      </w:r>
      <w:r>
        <w:t>о</w:t>
      </w:r>
      <w:r>
        <w:t>шлого, когда также внушался комплекс вины: покаяние. Кайтесь, кайтесь!</w:t>
      </w:r>
    </w:p>
    <w:p w:rsidR="00501A00" w:rsidRDefault="00501A00" w:rsidP="00501A00">
      <w:pPr>
        <w:pStyle w:val="1"/>
      </w:pPr>
      <w:r>
        <w:t>Или вот другая реплика: «Государство, основная проблема которого – правовой нигилизм, воровство, беззаконие, самоуправство на всех уровнях, вместо того чтобы с этим бороться, совершило акт воровства, беззакония, самоуправства и тем самым окончательно узаконило творящийся бардак». Все эти тезисы легко принять на веру, особенно, когда они подвешены в пустоте, когда представляются грежинско-глуповским корнем всех бед. Так манипуляции проводятся в сознание читателя. Так Евгений внушает встречным, что он видит их насквозь и чуть ли не читает мысли. На самом же деле, будто иллюзионист, играет на манипуляциях.</w:t>
      </w:r>
    </w:p>
    <w:p w:rsidR="00501A00" w:rsidRDefault="00501A00" w:rsidP="00501A00">
      <w:pPr>
        <w:pStyle w:val="1"/>
      </w:pPr>
      <w:r>
        <w:rPr>
          <w:spacing w:val="2"/>
        </w:rPr>
        <w:t>Один глубокомысленный человек как-то написал мне в соцсети: «Человечество перешло от ценностей выживания к ценностям самовыраж</w:t>
      </w:r>
      <w:r>
        <w:rPr>
          <w:spacing w:val="2"/>
        </w:rPr>
        <w:t>е</w:t>
      </w:r>
      <w:r>
        <w:rPr>
          <w:spacing w:val="2"/>
        </w:rPr>
        <w:t>ния...» Роман Слаповского как раз по разряду самовыражения.</w:t>
      </w:r>
      <w:r>
        <w:t xml:space="preserve"> Но вот Донбасс – пограничье новой эпохи – это уже вопрос выживания и не только этой территории. Есть разница? Те же, кто ее не чувствуют, рисуют н</w:t>
      </w:r>
      <w:r>
        <w:t>о</w:t>
      </w:r>
      <w:r>
        <w:t>вую карикатуру в стиле «Шарли».</w:t>
      </w:r>
    </w:p>
    <w:p w:rsidR="00501A00" w:rsidRDefault="00501A00" w:rsidP="00501A00">
      <w:pPr>
        <w:pStyle w:val="1"/>
      </w:pPr>
      <w:r>
        <w:lastRenderedPageBreak/>
        <w:t>«Как похоже на реальность!» – говорят. Совсем как реальность. Только это и есть реальность…</w:t>
      </w:r>
    </w:p>
    <w:p w:rsidR="00501A00" w:rsidRDefault="00501A00" w:rsidP="00501A00">
      <w:pPr>
        <w:pStyle w:val="1"/>
      </w:pPr>
      <w:r>
        <w:t>Так искривление, пародия входит в жизнь, выстраивает цепь подмен, ложных ориентиров, фантомных реалий, чтобы потом заявить: эта кривда и есть история.</w:t>
      </w:r>
    </w:p>
    <w:p w:rsidR="00501A00" w:rsidRDefault="00501A00" w:rsidP="00501A00">
      <w:pPr>
        <w:pStyle w:val="1"/>
      </w:pPr>
    </w:p>
    <w:p w:rsidR="00B95F41" w:rsidRDefault="00B95F41"/>
    <w:sectPr w:rsidR="00B95F41">
      <w:pgSz w:w="9638" w:h="14740"/>
      <w:pgMar w:top="1134" w:right="850" w:bottom="794" w:left="9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1A00"/>
    <w:rsid w:val="00501A00"/>
    <w:rsid w:val="00B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01A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501A00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501A00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501A00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501A00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501A00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501A00"/>
    <w:rPr>
      <w:rFonts w:ascii="KorinnaC" w:hAnsi="KorinnaC" w:cs="KorinnaC"/>
      <w:sz w:val="30"/>
      <w:szCs w:val="30"/>
    </w:rPr>
  </w:style>
  <w:style w:type="paragraph" w:customStyle="1" w:styleId="aa">
    <w:name w:val="&quot;Фрагмент"/>
    <w:aliases w:val="глава...&quot;"/>
    <w:basedOn w:val="1"/>
    <w:uiPriority w:val="99"/>
    <w:rsid w:val="00501A00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b">
    <w:name w:val="Жанр (повесть и т.д."/>
    <w:aliases w:val="фрагменты)"/>
    <w:basedOn w:val="aa"/>
    <w:uiPriority w:val="99"/>
    <w:rsid w:val="00501A00"/>
    <w:rPr>
      <w:i/>
      <w:iCs/>
      <w:sz w:val="24"/>
      <w:szCs w:val="24"/>
    </w:rPr>
  </w:style>
  <w:style w:type="paragraph" w:customStyle="1" w:styleId="ac">
    <w:name w:val="Стихи в тексте"/>
    <w:basedOn w:val="1"/>
    <w:uiPriority w:val="99"/>
    <w:rsid w:val="00501A00"/>
    <w:pPr>
      <w:spacing w:line="230" w:lineRule="atLeast"/>
    </w:pPr>
    <w:rPr>
      <w:sz w:val="22"/>
      <w:szCs w:val="22"/>
    </w:rPr>
  </w:style>
  <w:style w:type="paragraph" w:customStyle="1" w:styleId="ad">
    <w:name w:val="Центр"/>
    <w:basedOn w:val="a8"/>
    <w:uiPriority w:val="99"/>
    <w:rsid w:val="00501A00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e">
    <w:name w:val="Заголовок Центр"/>
    <w:basedOn w:val="a8"/>
    <w:uiPriority w:val="99"/>
    <w:rsid w:val="00501A00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501A00"/>
    <w:rPr>
      <w:i/>
      <w:iCs/>
    </w:rPr>
  </w:style>
  <w:style w:type="paragraph" w:customStyle="1" w:styleId="af">
    <w:name w:val="Эриграф"/>
    <w:basedOn w:val="-"/>
    <w:uiPriority w:val="99"/>
    <w:rsid w:val="00501A00"/>
    <w:pPr>
      <w:ind w:left="1134"/>
    </w:pPr>
    <w:rPr>
      <w:sz w:val="21"/>
      <w:szCs w:val="21"/>
    </w:rPr>
  </w:style>
  <w:style w:type="paragraph" w:customStyle="1" w:styleId="af0">
    <w:name w:val="Подзагол"/>
    <w:basedOn w:val="a8"/>
    <w:uiPriority w:val="99"/>
    <w:rsid w:val="00501A00"/>
    <w:pPr>
      <w:spacing w:line="360" w:lineRule="atLeast"/>
    </w:pPr>
    <w:rPr>
      <w:sz w:val="26"/>
      <w:szCs w:val="26"/>
    </w:rPr>
  </w:style>
  <w:style w:type="paragraph" w:customStyle="1" w:styleId="af1">
    <w:name w:val="Статья в тексте"/>
    <w:basedOn w:val="1"/>
    <w:uiPriority w:val="99"/>
    <w:rsid w:val="00501A00"/>
    <w:rPr>
      <w:rFonts w:ascii="Octava" w:hAnsi="Octava" w:cs="Octava"/>
      <w:sz w:val="20"/>
      <w:szCs w:val="20"/>
    </w:rPr>
  </w:style>
  <w:style w:type="paragraph" w:customStyle="1" w:styleId="--">
    <w:name w:val="Статья в тексте -- Заголовок"/>
    <w:basedOn w:val="1"/>
    <w:uiPriority w:val="99"/>
    <w:rsid w:val="00501A00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2">
    <w:name w:val="Эпиграф подпись"/>
    <w:basedOn w:val="-"/>
    <w:uiPriority w:val="99"/>
    <w:rsid w:val="00501A00"/>
    <w:pPr>
      <w:jc w:val="right"/>
    </w:pPr>
    <w:rPr>
      <w:sz w:val="20"/>
      <w:szCs w:val="20"/>
    </w:rPr>
  </w:style>
  <w:style w:type="paragraph" w:customStyle="1" w:styleId="af3">
    <w:name w:val="Из книга/цикла"/>
    <w:basedOn w:val="1"/>
    <w:uiPriority w:val="99"/>
    <w:rsid w:val="00501A00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501A00"/>
  </w:style>
  <w:style w:type="paragraph" w:styleId="af4">
    <w:name w:val="footnote text"/>
    <w:basedOn w:val="a9"/>
    <w:link w:val="af5"/>
    <w:uiPriority w:val="99"/>
    <w:rsid w:val="00501A00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01A00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9579</Characters>
  <Application>Microsoft Office Word</Application>
  <DocSecurity>0</DocSecurity>
  <Lines>79</Lines>
  <Paragraphs>22</Paragraphs>
  <ScaleCrop>false</ScaleCrop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2016-10-26T08:58:00Z</dcterms:created>
  <dcterms:modified xsi:type="dcterms:W3CDTF">2016-10-26T08:58:00Z</dcterms:modified>
</cp:coreProperties>
</file>