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22" w:rsidRDefault="00602C22" w:rsidP="00602C22">
      <w:pPr>
        <w:pStyle w:val="a4"/>
      </w:pPr>
      <w:r>
        <w:rPr>
          <w:rFonts w:ascii="Times New Roman" w:hAnsi="Times New Roman" w:cs="Times New Roman"/>
        </w:rPr>
        <w:t>АННА</w:t>
      </w:r>
      <w:r>
        <w:t xml:space="preserve"> </w:t>
      </w:r>
      <w:r>
        <w:rPr>
          <w:rFonts w:ascii="Times New Roman" w:hAnsi="Times New Roman" w:cs="Times New Roman"/>
        </w:rPr>
        <w:t>АХМАТОВА</w:t>
      </w:r>
      <w:r>
        <w:t xml:space="preserve">: </w:t>
      </w:r>
      <w:r>
        <w:rPr>
          <w:rFonts w:ascii="Times New Roman" w:hAnsi="Times New Roman" w:cs="Times New Roman"/>
        </w:rPr>
        <w:t>ЯВЛЕНИЕ</w:t>
      </w:r>
      <w:r>
        <w:t xml:space="preserve"> </w:t>
      </w:r>
      <w:r>
        <w:rPr>
          <w:rFonts w:ascii="Times New Roman" w:hAnsi="Times New Roman" w:cs="Times New Roman"/>
        </w:rPr>
        <w:t>ЧУДА</w:t>
      </w:r>
    </w:p>
    <w:p w:rsidR="00602C22" w:rsidRDefault="00602C22" w:rsidP="00602C22">
      <w:pPr>
        <w:pStyle w:val="a6"/>
      </w:pPr>
      <w:r>
        <w:t xml:space="preserve">23 </w:t>
      </w:r>
      <w:r>
        <w:rPr>
          <w:rFonts w:ascii="Times New Roman" w:hAnsi="Times New Roman" w:cs="Times New Roman"/>
        </w:rPr>
        <w:t>июня</w:t>
      </w:r>
      <w:r>
        <w:t xml:space="preserve"> 1889 </w:t>
      </w:r>
      <w:r>
        <w:rPr>
          <w:rFonts w:ascii="Times New Roman" w:hAnsi="Times New Roman" w:cs="Times New Roman"/>
        </w:rPr>
        <w:t>года</w:t>
      </w:r>
      <w:r>
        <w:t xml:space="preserve"> </w:t>
      </w:r>
      <w:r>
        <w:rPr>
          <w:rFonts w:ascii="Times New Roman" w:hAnsi="Times New Roman" w:cs="Times New Roman"/>
        </w:rPr>
        <w:t>родилась</w:t>
      </w:r>
      <w:r>
        <w:t xml:space="preserve"> </w:t>
      </w:r>
      <w:r>
        <w:rPr>
          <w:rFonts w:ascii="Times New Roman" w:hAnsi="Times New Roman" w:cs="Times New Roman"/>
        </w:rPr>
        <w:t>Анна</w:t>
      </w:r>
      <w:r>
        <w:t xml:space="preserve"> </w:t>
      </w:r>
      <w:r>
        <w:rPr>
          <w:rFonts w:ascii="Times New Roman" w:hAnsi="Times New Roman" w:cs="Times New Roman"/>
        </w:rPr>
        <w:t>Ахматова</w:t>
      </w:r>
    </w:p>
    <w:p w:rsidR="00602C22" w:rsidRDefault="00602C22" w:rsidP="00602C22">
      <w:pPr>
        <w:pStyle w:val="1"/>
      </w:pPr>
    </w:p>
    <w:p w:rsidR="00602C22" w:rsidRDefault="00602C22" w:rsidP="00602C22">
      <w:pPr>
        <w:pStyle w:val="1"/>
      </w:pPr>
    </w:p>
    <w:p w:rsidR="00602C22" w:rsidRDefault="00602C22" w:rsidP="00602C22">
      <w:pPr>
        <w:pStyle w:val="1"/>
      </w:pPr>
    </w:p>
    <w:p w:rsidR="00602C22" w:rsidRDefault="00602C22" w:rsidP="00602C22">
      <w:pPr>
        <w:pStyle w:val="1"/>
      </w:pPr>
      <w:r>
        <w:t>Чтобы показать гениальность Пушкина, достаточно одной его хрестом</w:t>
      </w:r>
      <w:r>
        <w:t>а</w:t>
      </w:r>
      <w:r>
        <w:t>тийной строчки: «Мороз и солнце; день чудесный!» Соединение несо-</w:t>
      </w:r>
      <w:r>
        <w:br/>
        <w:t>единимого производит чудо. Чудо нового дня, новой жизни. Через это чудо в стихотворении преодолевается замкнутость пространство и все наполняется светом. Гармонию чуда в простом, привычном, которая примиряет против</w:t>
      </w:r>
      <w:r>
        <w:t>о</w:t>
      </w:r>
      <w:r>
        <w:t>речия и поднимает над обыденной реальность. Чудо разливается по всему Божьему миру и человеческому существу. Только гений мог вывести такую очевидную и в то же время сущностную формулу. Гениальность стремится к синтезу, к созиданию мира и миров, к преодолению ограниченности и одн</w:t>
      </w:r>
      <w:r>
        <w:t>о</w:t>
      </w:r>
      <w:r>
        <w:t>сторонности, к созданию из хаоса противоположностей нового космоса.</w:t>
      </w:r>
    </w:p>
    <w:p w:rsidR="00602C22" w:rsidRDefault="00602C22" w:rsidP="00602C22">
      <w:pPr>
        <w:pStyle w:val="1"/>
      </w:pPr>
      <w:r>
        <w:t>Пушкин – безусловный гений. Легкая проникновенность в суть, в малом, как зерне, заключено многое, – пушкинская космогония.</w:t>
      </w:r>
    </w:p>
    <w:p w:rsidR="00602C22" w:rsidRDefault="00602C22" w:rsidP="00602C22">
      <w:pPr>
        <w:pStyle w:val="1"/>
      </w:pPr>
      <w:r>
        <w:t>Чтобы осознать значение и гениальность Анны Ахматовой, которой в этом году исполняется век и еще четверть, достаточно прочесть стихо-</w:t>
      </w:r>
      <w:r>
        <w:br/>
        <w:t>творение «Молюсь оконному лучу», открывающее ее первый поэтический сборник «Вечер». Анна Андреевна написала его в двадцать лет.</w:t>
      </w:r>
    </w:p>
    <w:p w:rsidR="00602C22" w:rsidRDefault="00602C22" w:rsidP="00602C22">
      <w:pPr>
        <w:pStyle w:val="1"/>
      </w:pPr>
      <w:r>
        <w:t>На первый взгляд – обычная любовная лирика молодой девушки. Однако по этим тринадцати строчкам можно сделать вывод об укорененности поэтессы в отечественной православной культуре, об особом инстинкте веры, который проявляется в стихе. Это стихотворение тесно связано с традицией прав</w:t>
      </w:r>
      <w:r>
        <w:t>о</w:t>
      </w:r>
      <w:r>
        <w:t>славной святоотеческой литературы и, в частности, с трудами святого Григ</w:t>
      </w:r>
      <w:r>
        <w:t>о</w:t>
      </w:r>
      <w:r>
        <w:t>рия Паламы – одного из основоположников ведущего направления в религ</w:t>
      </w:r>
      <w:r>
        <w:t>и</w:t>
      </w:r>
      <w:r>
        <w:t>озной мысли Византии XIV века, получившего название исихазм, которое оказало огромное влияние как на культурную, так и духовную жизнь России.</w:t>
      </w:r>
    </w:p>
    <w:p w:rsidR="00602C22" w:rsidRDefault="00602C22" w:rsidP="00602C22">
      <w:pPr>
        <w:pStyle w:val="1"/>
      </w:pPr>
      <w:r>
        <w:t>Конечно, не стоит думать, что молодая Ахматова зашифровывала в л</w:t>
      </w:r>
      <w:r>
        <w:t>ю</w:t>
      </w:r>
      <w:r>
        <w:t>бовные строки православные образы и идеи. Здесь надо говорить именно об инстинкте веры – сопричастности поэта, его включенности в традицию, кот</w:t>
      </w:r>
      <w:r>
        <w:t>о</w:t>
      </w:r>
      <w:r>
        <w:t>рая прорастает через поэзию. Как Пушкин не разумом, а прочувствованием дошел до формулирования чуда, так и Ахматова еще в достаточно юном во</w:t>
      </w:r>
      <w:r>
        <w:t>з</w:t>
      </w:r>
      <w:r>
        <w:t>расте оказалась в состоянии обозначить стихом то, что передавали мистическими трактатами и молитвенными практиками многие века до нее. Такое ж</w:t>
      </w:r>
      <w:r>
        <w:t>и</w:t>
      </w:r>
      <w:r>
        <w:t>вое ощущение реализма религиозного, сопричастности с ним:</w:t>
      </w:r>
    </w:p>
    <w:p w:rsidR="00602C22" w:rsidRDefault="00602C22" w:rsidP="00602C22">
      <w:pPr>
        <w:pStyle w:val="1"/>
      </w:pPr>
    </w:p>
    <w:p w:rsidR="00602C22" w:rsidRDefault="00602C22" w:rsidP="00602C22">
      <w:pPr>
        <w:pStyle w:val="a5"/>
        <w:ind w:left="2041"/>
      </w:pPr>
      <w:r>
        <w:t>Молюсь оконному лучу –</w:t>
      </w:r>
    </w:p>
    <w:p w:rsidR="00602C22" w:rsidRDefault="00602C22" w:rsidP="00602C22">
      <w:pPr>
        <w:pStyle w:val="a5"/>
        <w:ind w:left="2041"/>
      </w:pPr>
      <w:r>
        <w:t>Он бледен, тонок, прям.</w:t>
      </w:r>
    </w:p>
    <w:p w:rsidR="00602C22" w:rsidRDefault="00602C22" w:rsidP="00602C22">
      <w:pPr>
        <w:pStyle w:val="a5"/>
        <w:ind w:left="2041"/>
      </w:pPr>
      <w:r>
        <w:t>Сегодня я с утра молчу,</w:t>
      </w:r>
    </w:p>
    <w:p w:rsidR="00602C22" w:rsidRDefault="00602C22" w:rsidP="00602C22">
      <w:pPr>
        <w:pStyle w:val="a5"/>
        <w:ind w:left="2041"/>
      </w:pPr>
      <w:r>
        <w:t>А сердце – пополам.</w:t>
      </w:r>
    </w:p>
    <w:p w:rsidR="00602C22" w:rsidRDefault="00602C22" w:rsidP="00602C22">
      <w:pPr>
        <w:pStyle w:val="a5"/>
        <w:ind w:left="2041"/>
      </w:pPr>
      <w:r>
        <w:t>На рукомойнике моем</w:t>
      </w:r>
    </w:p>
    <w:p w:rsidR="00602C22" w:rsidRDefault="00602C22" w:rsidP="00602C22">
      <w:pPr>
        <w:pStyle w:val="a5"/>
        <w:ind w:left="2041"/>
      </w:pPr>
      <w:r>
        <w:t>Позеленела медь.</w:t>
      </w:r>
    </w:p>
    <w:p w:rsidR="00602C22" w:rsidRDefault="00602C22" w:rsidP="00602C22">
      <w:pPr>
        <w:pStyle w:val="a5"/>
        <w:ind w:left="2041"/>
      </w:pPr>
      <w:r>
        <w:t>Но так играет луч на нем,</w:t>
      </w:r>
    </w:p>
    <w:p w:rsidR="00602C22" w:rsidRDefault="00602C22" w:rsidP="00602C22">
      <w:pPr>
        <w:pStyle w:val="a5"/>
        <w:ind w:left="2041"/>
      </w:pPr>
      <w:r>
        <w:t>Что весело глядеть.</w:t>
      </w:r>
    </w:p>
    <w:p w:rsidR="00602C22" w:rsidRDefault="00602C22" w:rsidP="00602C22">
      <w:pPr>
        <w:pStyle w:val="a5"/>
        <w:ind w:left="2041"/>
      </w:pPr>
      <w:r>
        <w:t>Такой невинный и простой</w:t>
      </w:r>
    </w:p>
    <w:p w:rsidR="00602C22" w:rsidRDefault="00602C22" w:rsidP="00602C22">
      <w:pPr>
        <w:pStyle w:val="a5"/>
        <w:ind w:left="2041"/>
      </w:pPr>
      <w:r>
        <w:t>В вечерней тишине,</w:t>
      </w:r>
    </w:p>
    <w:p w:rsidR="00602C22" w:rsidRDefault="00602C22" w:rsidP="00602C22">
      <w:pPr>
        <w:pStyle w:val="a5"/>
        <w:ind w:left="2041"/>
      </w:pPr>
      <w:r>
        <w:t>Но в этой храмине пустой</w:t>
      </w:r>
    </w:p>
    <w:p w:rsidR="00602C22" w:rsidRDefault="00602C22" w:rsidP="00602C22">
      <w:pPr>
        <w:pStyle w:val="a5"/>
        <w:ind w:left="2041"/>
      </w:pPr>
      <w:r>
        <w:t>Он словно праздник золотой</w:t>
      </w:r>
    </w:p>
    <w:p w:rsidR="00602C22" w:rsidRDefault="00602C22" w:rsidP="00602C22">
      <w:pPr>
        <w:pStyle w:val="a5"/>
        <w:ind w:left="2041"/>
      </w:pPr>
      <w:r>
        <w:t>И утешенье мне.</w:t>
      </w:r>
    </w:p>
    <w:p w:rsidR="00602C22" w:rsidRDefault="00602C22" w:rsidP="00602C22">
      <w:pPr>
        <w:pStyle w:val="1"/>
      </w:pPr>
    </w:p>
    <w:p w:rsidR="00602C22" w:rsidRDefault="00602C22" w:rsidP="00602C22">
      <w:pPr>
        <w:pStyle w:val="1"/>
        <w:rPr>
          <w:spacing w:val="1"/>
        </w:rPr>
      </w:pPr>
      <w:r>
        <w:rPr>
          <w:spacing w:val="1"/>
        </w:rPr>
        <w:t>Лирическая героиня молится, но ее молитва не совсем традиционна. Ее объект – луч. Причем луч не солнечный, а грубо материальный, овещест</w:t>
      </w:r>
      <w:r>
        <w:rPr>
          <w:spacing w:val="1"/>
        </w:rPr>
        <w:t>в</w:t>
      </w:r>
      <w:r>
        <w:rPr>
          <w:spacing w:val="1"/>
        </w:rPr>
        <w:t>ленный – «оконный». Он будто острый, режущий предмет, кинжал, разр</w:t>
      </w:r>
      <w:r>
        <w:rPr>
          <w:spacing w:val="1"/>
        </w:rPr>
        <w:t>у</w:t>
      </w:r>
      <w:r>
        <w:rPr>
          <w:spacing w:val="1"/>
        </w:rPr>
        <w:t>бающий сердце пополам. Если солнечный луч дарует тепло, свет и в итоге жизнь, то «бледный, тонкий» луч здесь несет страдания, душевную боль.</w:t>
      </w:r>
    </w:p>
    <w:p w:rsidR="00602C22" w:rsidRDefault="00602C22" w:rsidP="00602C22">
      <w:pPr>
        <w:pStyle w:val="1"/>
      </w:pPr>
      <w:r>
        <w:t xml:space="preserve">Героиня находится в пустой комнате, единственный видимый выход за пределы </w:t>
      </w:r>
      <w:r>
        <w:lastRenderedPageBreak/>
        <w:t>замкнутого пространства – окно, которое в то же время выступает в качестве преграды, преломляющей луч. Преграда – окно указывает на двойс</w:t>
      </w:r>
      <w:r>
        <w:t>т</w:t>
      </w:r>
      <w:r>
        <w:t>венную природу луча: истинное, божественное (за окном), ложное, иллюзо</w:t>
      </w:r>
      <w:r>
        <w:t>р</w:t>
      </w:r>
      <w:r>
        <w:t>ное (восприятие внешнего мира через окно).</w:t>
      </w:r>
    </w:p>
    <w:p w:rsidR="00602C22" w:rsidRDefault="00602C22" w:rsidP="00602C22">
      <w:pPr>
        <w:pStyle w:val="1"/>
      </w:pPr>
      <w:r>
        <w:t>Окно, возникшее в качестве преграды луча, сильно деформирует, разрушает его, становится источником личной трагедии героини («сердце пополам»). Травмировав свое сердце, разбив его, привнеся в душу разлад из-за неразд</w:t>
      </w:r>
      <w:r>
        <w:t>е</w:t>
      </w:r>
      <w:r>
        <w:t>ленный любви, героиня находит душевный покой в переориентации своего искреннего любовного чувства к Жениху – Богу.</w:t>
      </w:r>
    </w:p>
    <w:p w:rsidR="00602C22" w:rsidRDefault="00602C22" w:rsidP="00602C22">
      <w:pPr>
        <w:pStyle w:val="1"/>
      </w:pPr>
      <w:r>
        <w:t>С преодолением пространственной разъединенности изменяются и свойства луча, он превращается в свет. Наполнение комнаты светом производит «праздник».</w:t>
      </w:r>
    </w:p>
    <w:p w:rsidR="00602C22" w:rsidRDefault="00602C22" w:rsidP="00602C22">
      <w:pPr>
        <w:pStyle w:val="1"/>
      </w:pPr>
      <w:r>
        <w:t>«Луч» как бы превосходит себя, происходит процесс его обожения, а вместе с ним собирания и обожения всего человека. Свет, который наполняет мир, с аксиологической характеристикой «золотой», выступает как результат его действия. «Луч» у Ахматовой находится в состояние пре-</w:t>
      </w:r>
      <w:r>
        <w:br/>
        <w:t>ображения: вначале «бледный, тонкий, прямой» он становится «невинным и простым». Эти определения луча можно отнести к указаниям на его божес</w:t>
      </w:r>
      <w:r>
        <w:t>т</w:t>
      </w:r>
      <w:r>
        <w:t>венную сущность. Бог в христианской традиции прост. «Простой» по Св</w:t>
      </w:r>
      <w:r>
        <w:t>я</w:t>
      </w:r>
      <w:r>
        <w:t>щенному Писанию значит «несложный», неделимый на части. Эпитет «пр</w:t>
      </w:r>
      <w:r>
        <w:t>о</w:t>
      </w:r>
      <w:r>
        <w:t>стота» у святого Иоанна Синайского (Лествичника) часто соотносится с понятием «сердце»: «простота сердца». Луч «простой» может мыслиться как д</w:t>
      </w:r>
      <w:r>
        <w:t>о</w:t>
      </w:r>
      <w:r>
        <w:t>шедший до сердца, соединенный с ним. Этот образ можно интерпретировать в духе исихастской концепции человека, согласно которой луч, с одной стор</w:t>
      </w:r>
      <w:r>
        <w:t>о</w:t>
      </w:r>
      <w:r>
        <w:t>ны, указание на двойственную природу «ума» в человеке (различение сущн</w:t>
      </w:r>
      <w:r>
        <w:t>о</w:t>
      </w:r>
      <w:r>
        <w:t>сти и энергии ума у Григория Паламы), где сочетается тварное, человеческое с аспектом богоподобия, божественного. С другой стороны, – указание на обоюдонаправленный, синергийный процесс восприятия благодати: это и «ум» и «благодать» одновременно.</w:t>
      </w:r>
    </w:p>
    <w:p w:rsidR="00602C22" w:rsidRDefault="00602C22" w:rsidP="00602C22">
      <w:pPr>
        <w:pStyle w:val="1"/>
      </w:pPr>
      <w:r>
        <w:t>Функция света – синтезирующая, собирательная, по словам Дионисия Ар</w:t>
      </w:r>
      <w:r>
        <w:t>е</w:t>
      </w:r>
      <w:r>
        <w:t>опагита, свет «все совокупляет и собирает рассеянное». Свет есть один из а</w:t>
      </w:r>
      <w:r>
        <w:t>т</w:t>
      </w:r>
      <w:r>
        <w:t>рибутов Бога. Созерцание этого Света дарует воспринимаемому человеку р</w:t>
      </w:r>
      <w:r>
        <w:t>а</w:t>
      </w:r>
      <w:r>
        <w:t>дость – «весело глядеть», приводит страдающую его душу из состояния хаоса в гармонию. Свет соединяет возлюбленных, человека и Бога, низ и верх, пр</w:t>
      </w:r>
      <w:r>
        <w:t>о</w:t>
      </w:r>
      <w:r>
        <w:t>изводит праздник в душе человека. В соединении со светом, лучом, сама душа человека становится «светом», обретает особую светоносность.</w:t>
      </w:r>
    </w:p>
    <w:p w:rsidR="00602C22" w:rsidRDefault="00602C22" w:rsidP="00602C22">
      <w:pPr>
        <w:pStyle w:val="1"/>
      </w:pPr>
      <w:r>
        <w:t>В своей логике, в своей интуиции религиозного Ахматова практически д</w:t>
      </w:r>
      <w:r>
        <w:t>о</w:t>
      </w:r>
      <w:r>
        <w:t>словно повторяет слова Отцов и Учителей Церкви. При сопоставлении стих</w:t>
      </w:r>
      <w:r>
        <w:t>о</w:t>
      </w:r>
      <w:r>
        <w:t>творение «Молюсь…» с видением Божественного света, описанным Симеоном Новым Богословом, создается ощущение того, что перед нами описание одн</w:t>
      </w:r>
      <w:r>
        <w:t>о</w:t>
      </w:r>
      <w:r>
        <w:t>го и того же явления. Поэт в начале XX века очень точно уловил основные моменты христианской мистической практики, которые сформулировал пр</w:t>
      </w:r>
      <w:r>
        <w:t>е</w:t>
      </w:r>
      <w:r>
        <w:t>подобный XI века:</w:t>
      </w:r>
    </w:p>
    <w:p w:rsidR="00602C22" w:rsidRDefault="00602C22" w:rsidP="00602C22">
      <w:pPr>
        <w:pStyle w:val="1"/>
      </w:pPr>
    </w:p>
    <w:p w:rsidR="00602C22" w:rsidRDefault="00602C22" w:rsidP="00602C22">
      <w:pPr>
        <w:pStyle w:val="a5"/>
        <w:ind w:left="737"/>
      </w:pPr>
      <w:r>
        <w:t>Ты внезапно явился вверху гораздо большим солнца</w:t>
      </w:r>
    </w:p>
    <w:p w:rsidR="00602C22" w:rsidRDefault="00602C22" w:rsidP="00602C22">
      <w:pPr>
        <w:pStyle w:val="a5"/>
        <w:ind w:left="737"/>
      </w:pPr>
      <w:r>
        <w:t>И возсиял с небес (даже до сердца моего).</w:t>
      </w:r>
    </w:p>
    <w:p w:rsidR="00602C22" w:rsidRDefault="00602C22" w:rsidP="00602C22">
      <w:pPr>
        <w:pStyle w:val="a5"/>
        <w:ind w:left="737"/>
      </w:pPr>
      <w:r>
        <w:t>Все же прочее стало казаться мне как бы густою тьмою.</w:t>
      </w:r>
    </w:p>
    <w:p w:rsidR="00602C22" w:rsidRDefault="00602C22" w:rsidP="00602C22">
      <w:pPr>
        <w:pStyle w:val="a5"/>
        <w:ind w:left="737"/>
      </w:pPr>
      <w:r>
        <w:t>Светлый же столп посредине, разсекши весь воздух,</w:t>
      </w:r>
    </w:p>
    <w:p w:rsidR="00602C22" w:rsidRDefault="00602C22" w:rsidP="00602C22">
      <w:pPr>
        <w:pStyle w:val="a5"/>
        <w:ind w:left="737"/>
      </w:pPr>
      <w:r>
        <w:t>Прошел с небес даже до меня, жалкого.</w:t>
      </w:r>
    </w:p>
    <w:p w:rsidR="00602C22" w:rsidRDefault="00602C22" w:rsidP="00602C22">
      <w:pPr>
        <w:pStyle w:val="a5"/>
        <w:ind w:left="737"/>
      </w:pPr>
      <w:r>
        <w:t>Тотчас же забыл я о свете светильника,</w:t>
      </w:r>
    </w:p>
    <w:p w:rsidR="00602C22" w:rsidRDefault="00602C22" w:rsidP="00602C22">
      <w:pPr>
        <w:pStyle w:val="a5"/>
        <w:ind w:left="737"/>
      </w:pPr>
      <w:r>
        <w:t>Выпустил из памяти, что нахожусь внутри жилища,</w:t>
      </w:r>
    </w:p>
    <w:p w:rsidR="00602C22" w:rsidRDefault="00602C22" w:rsidP="00602C22">
      <w:pPr>
        <w:pStyle w:val="a5"/>
        <w:ind w:left="737"/>
      </w:pPr>
      <w:r>
        <w:t>А сидел я в мысленном воздухе тьмы,</w:t>
      </w:r>
    </w:p>
    <w:p w:rsidR="00602C22" w:rsidRDefault="00602C22" w:rsidP="00602C22">
      <w:pPr>
        <w:pStyle w:val="a5"/>
        <w:ind w:left="737"/>
      </w:pPr>
      <w:r>
        <w:t>Даже и о самом теле я совершенно забыл.</w:t>
      </w:r>
    </w:p>
    <w:p w:rsidR="00602C22" w:rsidRDefault="00602C22" w:rsidP="00602C22">
      <w:pPr>
        <w:pStyle w:val="a5"/>
        <w:ind w:left="737"/>
      </w:pPr>
      <w:r>
        <w:t>Я говорил Тебе и ныне говорю из глубины своего сердца.</w:t>
      </w:r>
    </w:p>
    <w:p w:rsidR="00602C22" w:rsidRDefault="00602C22" w:rsidP="00602C22">
      <w:pPr>
        <w:pStyle w:val="1"/>
      </w:pPr>
    </w:p>
    <w:p w:rsidR="00602C22" w:rsidRDefault="00602C22" w:rsidP="00602C22">
      <w:pPr>
        <w:pStyle w:val="1"/>
      </w:pPr>
      <w:r>
        <w:t xml:space="preserve">Если проследить динамику луча по ахматовскому стихотворению, то можно увидеть особое круговое движение, которое совершается им: взгляд вовне – далее вовнутрь, героиня как бы вводит его в сердце, и снова исходит вовне, производя преображающее действие. В качестве высшей стадии действия «ума» у Ахматовой показано причащение Святому Духу – </w:t>
      </w:r>
      <w:r>
        <w:br/>
        <w:t>Духу Параклиту – Утешителю.</w:t>
      </w:r>
    </w:p>
    <w:p w:rsidR="00602C22" w:rsidRDefault="00602C22" w:rsidP="00602C22">
      <w:pPr>
        <w:pStyle w:val="1"/>
      </w:pPr>
      <w:r>
        <w:t>Святой Григорий Палама использует формулу Дионисия Ареопагита о «круговом движении ума». Вначале «ум нужно вводить внутрь тела и сдерж</w:t>
      </w:r>
      <w:r>
        <w:t>и</w:t>
      </w:r>
      <w:r>
        <w:t xml:space="preserve">вать его там» – это есть </w:t>
      </w:r>
      <w:r>
        <w:lastRenderedPageBreak/>
        <w:t>процесс собирания человека, преодоления дурного рассеяния ума, который завершается в сердце. Затем собранный воедино ч</w:t>
      </w:r>
      <w:r>
        <w:t>е</w:t>
      </w:r>
      <w:r>
        <w:t>ловеческой состав уже выходит сам из себя, превосходит себя и направляется на соединение с божественной благодатью.</w:t>
      </w:r>
    </w:p>
    <w:p w:rsidR="00602C22" w:rsidRDefault="00602C22" w:rsidP="00602C22">
      <w:pPr>
        <w:pStyle w:val="1"/>
      </w:pPr>
      <w:r>
        <w:t>Действие ума изменяет, преображает всю человеческую природу. Преобр</w:t>
      </w:r>
      <w:r>
        <w:t>а</w:t>
      </w:r>
      <w:r>
        <w:t>жённый через ум и действование благодати, человек приобретает у Паламы эстетические характеристики, он наполняется «сиянием высшей красоты». У Ахматовой изменяется сам характер воспринимаемого луча от «бледного», невидимого, до «золотого».</w:t>
      </w:r>
    </w:p>
    <w:p w:rsidR="00602C22" w:rsidRDefault="00602C22" w:rsidP="00602C22">
      <w:pPr>
        <w:pStyle w:val="1"/>
      </w:pPr>
      <w:r>
        <w:t>Ум собранный, очищенный от страстей представляет собой «свет». Этот «свет – ум» как раз и есть образ Божий в человеке. Высшая стадия действий ума есть не что иное, как соединение с Божеством, где человек, превосходя свою собственную природу, уже не является самим собой. Он вживается в Б</w:t>
      </w:r>
      <w:r>
        <w:t>о</w:t>
      </w:r>
      <w:r>
        <w:t>га, причащается Святому Духу.</w:t>
      </w:r>
    </w:p>
    <w:p w:rsidR="00602C22" w:rsidRDefault="00602C22" w:rsidP="00602C22">
      <w:pPr>
        <w:pStyle w:val="1"/>
      </w:pPr>
      <w:r>
        <w:t>Григорий Палама развивает учение о символичности человека. Отсюда п</w:t>
      </w:r>
      <w:r>
        <w:t>о</w:t>
      </w:r>
      <w:r>
        <w:t>знание и созерцание Бога может происходить путем рассмотрения внутренн</w:t>
      </w:r>
      <w:r>
        <w:t>е</w:t>
      </w:r>
      <w:r>
        <w:t>го мира, внутреннего существа человека: «Человек представляет собой экран, на котором проектируется символически весь план мироздания».</w:t>
      </w:r>
    </w:p>
    <w:p w:rsidR="00602C22" w:rsidRDefault="00602C22" w:rsidP="00602C22">
      <w:pPr>
        <w:pStyle w:val="1"/>
      </w:pPr>
      <w:r>
        <w:t>В стихотворении Ахматовой центральную роль играет образ «сердца». Он разрабатывается посредством триады: «сердце – рукомойник – алтарь», кот</w:t>
      </w:r>
      <w:r>
        <w:t>о</w:t>
      </w:r>
      <w:r>
        <w:t>рая образно реализует процесс очищения сердца – иллюстрация процесса внутреннего домостроительства человека, его духовно-мистической практики. По словам Григория Паламы: «сердце есть сокровенная храмина ума». Таким образом, по аналогии с телом, которое есть храм, дом души, сердце – предст</w:t>
      </w:r>
      <w:r>
        <w:t>а</w:t>
      </w:r>
      <w:r>
        <w:t>ет в качестве сосуда для приятия луча и вместе с ним благодати. «Сердце» Ахматова в полном соответствии с христианской традицией воспринимает как центр человека.</w:t>
      </w:r>
    </w:p>
    <w:p w:rsidR="00602C22" w:rsidRDefault="00602C22" w:rsidP="00602C22">
      <w:pPr>
        <w:pStyle w:val="1"/>
      </w:pPr>
      <w:r>
        <w:t>«Сердце» – важный символ у Паламы. Он – посредник между человеком и Богом, через него человек приобщается к Богу. Если тело у Григория Паламы часто сравнивается с храмом, то сердце предстает в качестве самого свяще</w:t>
      </w:r>
      <w:r>
        <w:t>н</w:t>
      </w:r>
      <w:r>
        <w:t>ного места в нем – алтаря, «престола благодати».</w:t>
      </w:r>
    </w:p>
    <w:p w:rsidR="00602C22" w:rsidRDefault="00602C22" w:rsidP="00602C22">
      <w:pPr>
        <w:pStyle w:val="1"/>
        <w:rPr>
          <w:spacing w:val="-2"/>
        </w:rPr>
      </w:pPr>
      <w:r>
        <w:rPr>
          <w:spacing w:val="-2"/>
        </w:rPr>
        <w:t>В стихотворении будто совершенно невзначай возникает образ «рукомойн</w:t>
      </w:r>
      <w:r>
        <w:rPr>
          <w:spacing w:val="-2"/>
        </w:rPr>
        <w:t>и</w:t>
      </w:r>
      <w:r>
        <w:rPr>
          <w:spacing w:val="-2"/>
        </w:rPr>
        <w:t>ка». Акмеисты, а молодую Ахматову к ним вполне можно причислить, изобр</w:t>
      </w:r>
      <w:r>
        <w:rPr>
          <w:spacing w:val="-2"/>
        </w:rPr>
        <w:t>а</w:t>
      </w:r>
      <w:r>
        <w:rPr>
          <w:spacing w:val="-2"/>
        </w:rPr>
        <w:t>жали свои сокровенные душевные переживания посредством образов вещного мира. Сердце – рукомойник: условное сходство по форме, и то и другое есть некий сосуд, связанный с символикой воды/крови, а значит крещения, очищения. В комнате ничего кроме рукомойника нет, он является ее образным це</w:t>
      </w:r>
      <w:r>
        <w:rPr>
          <w:spacing w:val="-2"/>
        </w:rPr>
        <w:t>н</w:t>
      </w:r>
      <w:r>
        <w:rPr>
          <w:spacing w:val="-2"/>
        </w:rPr>
        <w:t>тром, таковым же, как и сердце в человеке. Когда комната – человек у Ахмат</w:t>
      </w:r>
      <w:r>
        <w:rPr>
          <w:spacing w:val="-2"/>
        </w:rPr>
        <w:t>о</w:t>
      </w:r>
      <w:r>
        <w:rPr>
          <w:spacing w:val="-2"/>
        </w:rPr>
        <w:t>вой становится «храминой пустой», т. е. очищенной, подготовленной для во</w:t>
      </w:r>
      <w:r>
        <w:rPr>
          <w:spacing w:val="-2"/>
        </w:rPr>
        <w:t>с</w:t>
      </w:r>
      <w:r>
        <w:rPr>
          <w:spacing w:val="-2"/>
        </w:rPr>
        <w:t>приятия благодати – «праздника золотого», это соответствие становится еще более очевидным. Если обратить внимание на православную традицию, то п</w:t>
      </w:r>
      <w:r>
        <w:rPr>
          <w:spacing w:val="-2"/>
        </w:rPr>
        <w:t>о</w:t>
      </w:r>
      <w:r>
        <w:rPr>
          <w:spacing w:val="-2"/>
        </w:rPr>
        <w:t>явление образа «рукомойника» уже не будет восприниматься случайным. Рукомойник использовался во время приобщения Святых Тайн. Образ «рукомойника» или «умывальника» часто использовался в святоотеческой традиции и св</w:t>
      </w:r>
      <w:r>
        <w:rPr>
          <w:spacing w:val="-2"/>
        </w:rPr>
        <w:t>я</w:t>
      </w:r>
      <w:r>
        <w:rPr>
          <w:spacing w:val="-2"/>
        </w:rPr>
        <w:t>зан с символикой очищения.</w:t>
      </w:r>
    </w:p>
    <w:p w:rsidR="00602C22" w:rsidRDefault="00602C22" w:rsidP="00602C22">
      <w:pPr>
        <w:pStyle w:val="1"/>
      </w:pPr>
      <w:r>
        <w:t>Образ «сердца», как мы уже сказали, проходит большую эволюцию в ст</w:t>
      </w:r>
      <w:r>
        <w:t>и</w:t>
      </w:r>
      <w:r>
        <w:t>хотворении. Сначала через умаление (кенозис): сердце-рукомойник. Далее идет его обожение, возвышение – алтарь. Образ «алтаря» вообще в стихотв</w:t>
      </w:r>
      <w:r>
        <w:t>о</w:t>
      </w:r>
      <w:r>
        <w:t>рении не явлен, он как бы растворен в его пространстве, имплицитно прису</w:t>
      </w:r>
      <w:r>
        <w:t>т</w:t>
      </w:r>
      <w:r>
        <w:t>ствует в нем. Алтарь здесь – не есть что-то положенное в пространстве, неи</w:t>
      </w:r>
      <w:r>
        <w:t>з</w:t>
      </w:r>
      <w:r>
        <w:t>менный элемент храмовой постройки. Образ «алтаря» распространяется на весь мир, который пребывает в состоянии праздника, момента причащения святых тайн. В этом прослеживается и элемент жертвенного служения геро</w:t>
      </w:r>
      <w:r>
        <w:t>и</w:t>
      </w:r>
      <w:r>
        <w:t>ни. Разрубленное наполовину, разделенное сердце, а позже излеченное, со</w:t>
      </w:r>
      <w:r>
        <w:t>б</w:t>
      </w:r>
      <w:r>
        <w:t>ранное лучом, затем со-растворяется со всем миром. Становясь светом, оно изливает его целиком без остатка, уже прекращая быть самим собой, обретая новое качествование. Момент жерт-</w:t>
      </w:r>
      <w:r>
        <w:br/>
        <w:t>венного рассеяния света выражен в образе «праздник золотой». Сам факт пр</w:t>
      </w:r>
      <w:r>
        <w:t>е</w:t>
      </w:r>
      <w:r>
        <w:t>ображения, обретения нового качества представлен в последней строке стих</w:t>
      </w:r>
      <w:r>
        <w:t>о</w:t>
      </w:r>
      <w:r>
        <w:t>творения: «И утешенье мне».</w:t>
      </w:r>
    </w:p>
    <w:p w:rsidR="00602C22" w:rsidRDefault="00602C22" w:rsidP="00602C22">
      <w:pPr>
        <w:pStyle w:val="1"/>
      </w:pPr>
      <w:r>
        <w:t>Русский философ Павел Флоренский в своем главном труде «Столп и у</w:t>
      </w:r>
      <w:r>
        <w:t>т</w:t>
      </w:r>
      <w:r>
        <w:t>верждение истины», который вышел в свет в 1914 году, практически точь-в-точь повторяет описание мистического акта общения с Богом, пре</w:t>
      </w:r>
      <w:r>
        <w:t>д</w:t>
      </w:r>
      <w:r>
        <w:t xml:space="preserve">ставленного Ахматовой в стихотворении: «Очищение сердца дает общение с Богом, а общение с Богом выпрямляет и устрояет всю личность подвижника. Как бы растекаясь по всей личности и проницая ее светом </w:t>
      </w:r>
      <w:r>
        <w:lastRenderedPageBreak/>
        <w:t>Божественной любви, освещает и границу личности, тело, и отсюда излучается во внешнюю для личности природу».</w:t>
      </w:r>
    </w:p>
    <w:p w:rsidR="00602C22" w:rsidRDefault="00602C22" w:rsidP="00602C22">
      <w:pPr>
        <w:pStyle w:val="1"/>
      </w:pPr>
      <w:r>
        <w:t>В стихотворении Ахматовой происходит очищение сердца-рукомойника лучом, после чего сам человек превращается в храм Божий, исполненный св</w:t>
      </w:r>
      <w:r>
        <w:t>е</w:t>
      </w:r>
      <w:r>
        <w:t>та, становится «домом Божиим» по Григорию Паламе. Именно поэтому и п</w:t>
      </w:r>
      <w:r>
        <w:t>о</w:t>
      </w:r>
      <w:r>
        <w:t>является образ «храмины».</w:t>
      </w:r>
    </w:p>
    <w:p w:rsidR="00602C22" w:rsidRDefault="00602C22" w:rsidP="00602C22">
      <w:pPr>
        <w:pStyle w:val="1"/>
      </w:pPr>
      <w:r>
        <w:t>Архиепископ Фессалоникийский считал, что тело человеческое отнюдь не тюрьма души, а «храм», Храмина – это дом, кровля, темница, тюрьма; храм, церковь; убежище, защита, хижина, покров. В древнерусском языке слово «храмина» также входило в набор понятий, обозначающих человека: «храмина земная» – тленное тело человека (2 Кор. 5:1; Иов. 4:19), «храмина или скиния нерукотворная» – тело духовное, которое человек обретет при своем воскр</w:t>
      </w:r>
      <w:r>
        <w:t>е</w:t>
      </w:r>
      <w:r>
        <w:t>сении.</w:t>
      </w:r>
    </w:p>
    <w:p w:rsidR="00602C22" w:rsidRDefault="00602C22" w:rsidP="00602C22">
      <w:pPr>
        <w:pStyle w:val="1"/>
        <w:rPr>
          <w:spacing w:val="1"/>
        </w:rPr>
      </w:pPr>
      <w:r>
        <w:rPr>
          <w:spacing w:val="1"/>
        </w:rPr>
        <w:t>Очищение, благодатное преображение человека происходит при помощи молитвы. Молитва «соделывает нас храмами Божиими...» – говорится в н</w:t>
      </w:r>
      <w:r>
        <w:rPr>
          <w:spacing w:val="1"/>
        </w:rPr>
        <w:t>а</w:t>
      </w:r>
      <w:r>
        <w:rPr>
          <w:spacing w:val="1"/>
        </w:rPr>
        <w:t>ставлении патриарха Каллиста и инока Игнатия, приведенном в «Доброт</w:t>
      </w:r>
      <w:r>
        <w:rPr>
          <w:spacing w:val="1"/>
        </w:rPr>
        <w:t>о</w:t>
      </w:r>
      <w:r>
        <w:rPr>
          <w:spacing w:val="1"/>
        </w:rPr>
        <w:t>любии». Солнечный луч не только преображает рукомойник, но и заполняет его пустоту, как и пустоту комнаты, пустоту человеческой души. Жизнь без этого света – пустая жизнь без любви в известном стихотворении Пушкина: «Без божества, без вдохновенья, без...»</w:t>
      </w:r>
    </w:p>
    <w:p w:rsidR="00602C22" w:rsidRDefault="00602C22" w:rsidP="00602C22">
      <w:pPr>
        <w:pStyle w:val="1"/>
        <w:rPr>
          <w:spacing w:val="2"/>
        </w:rPr>
      </w:pPr>
      <w:r>
        <w:rPr>
          <w:spacing w:val="2"/>
        </w:rPr>
        <w:t>Человек, восприявший во внутрь себя свет, становится как бы прозра</w:t>
      </w:r>
      <w:r>
        <w:rPr>
          <w:spacing w:val="2"/>
        </w:rPr>
        <w:t>ч</w:t>
      </w:r>
      <w:r>
        <w:rPr>
          <w:spacing w:val="2"/>
        </w:rPr>
        <w:t>ным, об этом же говорит и Ахматова, описывая очистительное действие луча на рукомойник. По словам Иоанна Синайского (Лествичника), молитва есть «зеркало» человека, которое показывает его внутреннее «устроение». «Пр</w:t>
      </w:r>
      <w:r>
        <w:rPr>
          <w:spacing w:val="2"/>
        </w:rPr>
        <w:t>о</w:t>
      </w:r>
      <w:r>
        <w:rPr>
          <w:spacing w:val="2"/>
        </w:rPr>
        <w:t>зрачный» человек по Василию Великому – «духоносный» человек, он будто светильник распространяет свет, благодать Духа вовне.</w:t>
      </w:r>
    </w:p>
    <w:p w:rsidR="00602C22" w:rsidRDefault="00602C22" w:rsidP="00602C22">
      <w:pPr>
        <w:pStyle w:val="1"/>
        <w:rPr>
          <w:spacing w:val="1"/>
        </w:rPr>
      </w:pPr>
      <w:r>
        <w:rPr>
          <w:spacing w:val="1"/>
        </w:rPr>
        <w:t>С указания на действие «молюсь» начинает своё стихотворение «М</w:t>
      </w:r>
      <w:r>
        <w:rPr>
          <w:spacing w:val="1"/>
        </w:rPr>
        <w:t>о</w:t>
      </w:r>
      <w:r>
        <w:rPr>
          <w:spacing w:val="1"/>
        </w:rPr>
        <w:t>люсь…» Ахматова. В стихотворении соблюдаются основные требования, к</w:t>
      </w:r>
      <w:r>
        <w:rPr>
          <w:spacing w:val="1"/>
        </w:rPr>
        <w:t>о</w:t>
      </w:r>
      <w:r>
        <w:rPr>
          <w:spacing w:val="1"/>
        </w:rPr>
        <w:t>торые предъявляют к молитве исихасты: молитва непрестанная (с утра до в</w:t>
      </w:r>
      <w:r>
        <w:rPr>
          <w:spacing w:val="1"/>
        </w:rPr>
        <w:t>е</w:t>
      </w:r>
      <w:r>
        <w:rPr>
          <w:spacing w:val="1"/>
        </w:rPr>
        <w:t>чера) и тихая («я молчу»). Здесь мы видим процесс двунаправленного сине</w:t>
      </w:r>
      <w:r>
        <w:rPr>
          <w:spacing w:val="1"/>
        </w:rPr>
        <w:t>р</w:t>
      </w:r>
      <w:r>
        <w:rPr>
          <w:spacing w:val="1"/>
        </w:rPr>
        <w:t>гийного действования: лирический герой посредством молитвы подготавл</w:t>
      </w:r>
      <w:r>
        <w:rPr>
          <w:spacing w:val="1"/>
        </w:rPr>
        <w:t>и</w:t>
      </w:r>
      <w:r>
        <w:rPr>
          <w:spacing w:val="1"/>
        </w:rPr>
        <w:t>вает себя к восприятию благодати, которая, в свою очередь, также производит действия, направленные ему в помощь («но так играет луч на нём»). Во время молитвы Господь вселяется в сердце человека в виде Своей энергии – луча.</w:t>
      </w:r>
    </w:p>
    <w:p w:rsidR="00602C22" w:rsidRDefault="00602C22" w:rsidP="00602C22">
      <w:pPr>
        <w:pStyle w:val="1"/>
      </w:pPr>
      <w:r>
        <w:t>Лирическая героиня стихотворения в процессе стяжания благодати (луча) как бы духовно преображается, преодолевает свою внутреннюю ограниче</w:t>
      </w:r>
      <w:r>
        <w:t>н</w:t>
      </w:r>
      <w:r>
        <w:t>ность, ощущает сродство с измененным под его воздействием миром, косм</w:t>
      </w:r>
      <w:r>
        <w:t>о</w:t>
      </w:r>
      <w:r>
        <w:t>сом («с утра молчу» – «в вечерней тишине»). Обретает возможность не только видения божественного Света, но и единения с Ним («утешенье мне» – Ут</w:t>
      </w:r>
      <w:r>
        <w:t>е</w:t>
      </w:r>
      <w:r>
        <w:t>шитель, Параклит в православной традиции есть определение третьего лица Святой Троицы – Святого Духа).</w:t>
      </w:r>
    </w:p>
    <w:p w:rsidR="00602C22" w:rsidRDefault="00602C22" w:rsidP="00602C22">
      <w:pPr>
        <w:pStyle w:val="1"/>
      </w:pPr>
      <w:r>
        <w:t>Образ «Утешителя» чрезвычайно важен для стихотворения «Молюсь…» и для творчества Ахматовой в целом. Он связан как с мистическим ощущением Божественного вездеприсутствия, так и с любовно-эротическими пережив</w:t>
      </w:r>
      <w:r>
        <w:t>а</w:t>
      </w:r>
      <w:r>
        <w:t>ниями лирической героини.</w:t>
      </w:r>
    </w:p>
    <w:p w:rsidR="00602C22" w:rsidRDefault="00602C22" w:rsidP="00602C22">
      <w:pPr>
        <w:pStyle w:val="1"/>
      </w:pPr>
      <w:r>
        <w:t>В результате своей молитвы лирическая героиня Ахматовой и достигает того, что Григорий Палама обозначал при помощи термина «феория» – во</w:t>
      </w:r>
      <w:r>
        <w:t>с</w:t>
      </w:r>
      <w:r>
        <w:t>хождение к сверхъестественному через мистическое созерцание. Тело стан</w:t>
      </w:r>
      <w:r>
        <w:t>о</w:t>
      </w:r>
      <w:r>
        <w:t>вится храмом – сакральной величиной, человек преодолевает собственную раздробленность и множественность тварного мира, сливается с ним в духовное единство – праздник и становится способным воспринимать не только Б</w:t>
      </w:r>
      <w:r>
        <w:t>о</w:t>
      </w:r>
      <w:r>
        <w:t xml:space="preserve">га в Его энергиях, но и достигает видения его Сущности – </w:t>
      </w:r>
      <w:r>
        <w:br/>
        <w:t>Святого Духа, Утешителя.</w:t>
      </w:r>
    </w:p>
    <w:p w:rsidR="00602C22" w:rsidRDefault="00602C22" w:rsidP="00602C22">
      <w:pPr>
        <w:pStyle w:val="1"/>
      </w:pPr>
      <w:r>
        <w:t>Стихотворение Ахматовой – это интуиция единого мистического акта о</w:t>
      </w:r>
      <w:r>
        <w:t>б</w:t>
      </w:r>
      <w:r>
        <w:t>щения и единения человека с Богом, который реализовался благодаря искре</w:t>
      </w:r>
      <w:r>
        <w:t>н</w:t>
      </w:r>
      <w:r>
        <w:t>ней силе любовного переживания. Художественная интуиция поэта основана на инстинкте веры. Глубокая связь стихотворения с христианской традицией вовсе не отличительная черта творчества только лишь Анны Ахматовой. Мир, воспринимаемый под углом зрения религиозных координат, – объективная реальность великой русской литературы. С полным основанием можно гов</w:t>
      </w:r>
      <w:r>
        <w:t>о</w:t>
      </w:r>
      <w:r>
        <w:t>рить о духовно-культурном единстве, свое-</w:t>
      </w:r>
      <w:r>
        <w:br/>
        <w:t>образной интеллектуальной ноосфере, которая держится на таком понятии, как «культурная память». Относительно России эта память имеет преимущес</w:t>
      </w:r>
      <w:r>
        <w:t>т</w:t>
      </w:r>
      <w:r>
        <w:t>венно религиозное основание.</w:t>
      </w:r>
    </w:p>
    <w:p w:rsidR="00602C22" w:rsidRDefault="00602C22" w:rsidP="00602C22">
      <w:pPr>
        <w:pStyle w:val="1"/>
      </w:pPr>
      <w:r>
        <w:t xml:space="preserve">Стихотворение молодой Ахматовой «Молюсь оконному лучу…» – одно из доказательств </w:t>
      </w:r>
      <w:r>
        <w:lastRenderedPageBreak/>
        <w:t>того, что для художника вера не воспринималась как что-то д</w:t>
      </w:r>
      <w:r>
        <w:t>а</w:t>
      </w:r>
      <w:r>
        <w:t>лекое, экзотическое. Это то, к чему через тернии сомнений, страданий, мног</w:t>
      </w:r>
      <w:r>
        <w:t>о</w:t>
      </w:r>
      <w:r>
        <w:t>численных трудностей он, так или иначе, подходил. Этим достигался и ре</w:t>
      </w:r>
      <w:r>
        <w:t>а</w:t>
      </w:r>
      <w:r>
        <w:t>лизм письма, который вовсе не подражание, не оттиск действительности, не создание эффекта правдоподобия, а реализм в смысле искреннего раскрытия непреложных истин, попытки правдивого утверждения устоявшейся в кул</w:t>
      </w:r>
      <w:r>
        <w:t>ь</w:t>
      </w:r>
      <w:r>
        <w:t>турном слое системы ценностей.</w:t>
      </w:r>
    </w:p>
    <w:p w:rsidR="00602C22" w:rsidRDefault="00602C22" w:rsidP="00602C22">
      <w:pPr>
        <w:pStyle w:val="1"/>
      </w:pPr>
      <w:r>
        <w:t>Уже молодая Анна Ахматова была причастна к этой особой отечественной культурно-духовной ноосфере. Через ее строки являлось то же чудо, что и в стихотворении Пушкина. А это особая печать – мета гения.</w:t>
      </w:r>
    </w:p>
    <w:p w:rsidR="00602C22" w:rsidRDefault="00602C22" w:rsidP="00602C22">
      <w:pPr>
        <w:pStyle w:val="a3"/>
      </w:pPr>
    </w:p>
    <w:p w:rsidR="0035618F" w:rsidRDefault="0035618F"/>
    <w:sectPr w:rsidR="0035618F" w:rsidSect="0035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2C22"/>
    <w:rsid w:val="0035618F"/>
    <w:rsid w:val="0060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602C22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602C2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4">
    <w:name w:val="Заголовок"/>
    <w:basedOn w:val="a"/>
    <w:next w:val="a"/>
    <w:uiPriority w:val="99"/>
    <w:rsid w:val="00602C22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Стихи в тексте"/>
    <w:basedOn w:val="1"/>
    <w:uiPriority w:val="99"/>
    <w:rsid w:val="00602C22"/>
    <w:rPr>
      <w:sz w:val="21"/>
      <w:szCs w:val="21"/>
    </w:rPr>
  </w:style>
  <w:style w:type="paragraph" w:customStyle="1" w:styleId="a6">
    <w:name w:val="Подзагол"/>
    <w:basedOn w:val="a4"/>
    <w:uiPriority w:val="99"/>
    <w:rsid w:val="00602C22"/>
    <w:pPr>
      <w:spacing w:line="36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2015-08-12T15:13:00Z</dcterms:created>
  <dcterms:modified xsi:type="dcterms:W3CDTF">2015-08-12T15:14:00Z</dcterms:modified>
</cp:coreProperties>
</file>