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DE" w:rsidRDefault="00D96BDE" w:rsidP="00D96BDE">
      <w:pPr>
        <w:pStyle w:val="a4"/>
      </w:pPr>
      <w:r>
        <w:rPr>
          <w:rFonts w:ascii="Times New Roman" w:hAnsi="Times New Roman" w:cs="Times New Roman"/>
        </w:rPr>
        <w:t>УКОРЕНЁННОСТЬ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>Для обзора поэтических книг, вышедших в Нижнем Новгороде в 2013–2015 годах, выбраны сборники авторов-нижегородцев, которых можно сгруппировать «по парам» по разным критериям. Это, условно г</w:t>
      </w:r>
      <w:r>
        <w:t>о</w:t>
      </w:r>
      <w:r>
        <w:t>воря, «дебютанты» (Дмитрий Ларионов и Виктор Лисин) и «зрелые» (Е</w:t>
      </w:r>
      <w:r>
        <w:t>в</w:t>
      </w:r>
      <w:r>
        <w:t>гений Стрелков и Владимир Безденежных; да, у Владимира Безденежных рассматриваемая книга также дебютная, но поэт формируется в течении всей жизни, а не только к моменту выхода у него сборника). Другой кр</w:t>
      </w:r>
      <w:r>
        <w:t>и</w:t>
      </w:r>
      <w:r>
        <w:t>терий объединения-противопоставления поэтов – их отношение к вериф</w:t>
      </w:r>
      <w:r>
        <w:t>и</w:t>
      </w:r>
      <w:r>
        <w:t xml:space="preserve">кационному новаторству: Владимир Безденежных и Дмитрий Ларионов работают в более традиционных рамках, Евгения Стрелкова и Виктора Лисина можно назвать поставангардистами (при этом опять же следует учитывать условность таких дефиниций, поскольку грани традиционного и новаторского в современной поэзии весьма размыты). 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  <w:rPr>
          <w:b/>
          <w:bCs/>
        </w:rPr>
      </w:pPr>
      <w:r>
        <w:rPr>
          <w:b/>
          <w:bCs/>
        </w:rPr>
        <w:t>Владимир Безденежных. Верхняя часть. Нижний Новгород: «Кн</w:t>
      </w:r>
      <w:r>
        <w:rPr>
          <w:b/>
          <w:bCs/>
        </w:rPr>
        <w:t>и</w:t>
      </w:r>
      <w:r>
        <w:rPr>
          <w:b/>
          <w:bCs/>
        </w:rPr>
        <w:t xml:space="preserve">ги», 2013. 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>Само название книги Владимира Безднежных говорит о локализации его стихов, укоренённости их в нижегородский-горьковский поэтический миф. Однако Верх – он не только Верх, «Город», он, собственно, ещё и неп</w:t>
      </w:r>
      <w:r>
        <w:t>о</w:t>
      </w:r>
      <w:r>
        <w:t>средственно верх, горний. И эти два верха не столько друг друга у Влад</w:t>
      </w:r>
      <w:r>
        <w:t>и</w:t>
      </w:r>
      <w:r>
        <w:t>мира Безденежных дополняют, сколько находятся в непрерывном ко</w:t>
      </w:r>
      <w:r>
        <w:t>н</w:t>
      </w:r>
      <w:r>
        <w:t>фликте. Верхняя часть Нижнего Новгорода, престижная, элитная для поэта оказывается зоной снижения пафоса, местом агрессивным и, не побоюсь этого слова, «гопническим». И бояться его не нужно, потому что бытов</w:t>
      </w:r>
      <w:r>
        <w:t>а</w:t>
      </w:r>
      <w:r>
        <w:t>ние городских не то чтобы низов, а как раз срединности его, чуть хамов</w:t>
      </w:r>
      <w:r>
        <w:t>а</w:t>
      </w:r>
      <w:r>
        <w:t>той плечистой не-обочинности современной поэзией почти не изучено и при этом очень интересно, самобытно, исторично, в нём и есть гений места.</w:t>
      </w:r>
    </w:p>
    <w:p w:rsidR="00D96BDE" w:rsidRDefault="00D96BDE" w:rsidP="00D96BDE">
      <w:pPr>
        <w:pStyle w:val="1"/>
      </w:pPr>
      <w:r>
        <w:t>При поверхностном чтении стихов Владимира Безденежных создаётся ощущение, что автор себя из этой среды не выделяет, пишет от её имени. На самом деле это не так, и не так не вопреки желанию поэта, а в полном согласии с его замыслом, который до поры скрывается-скрывается, но вот проговаривается, как, например, в стихотворении «Бар "Тропикана"»: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a5"/>
        <w:ind w:left="1531"/>
      </w:pPr>
      <w:r>
        <w:t>И неясно, с кем пьешь ты: с бандитом ли,</w:t>
      </w:r>
    </w:p>
    <w:p w:rsidR="00D96BDE" w:rsidRDefault="00D96BDE" w:rsidP="00D96BDE">
      <w:pPr>
        <w:pStyle w:val="a5"/>
        <w:ind w:left="1531"/>
      </w:pPr>
      <w:r>
        <w:t>Иль экштрэфель твой ходит в ментах,</w:t>
      </w:r>
    </w:p>
    <w:p w:rsidR="00D96BDE" w:rsidRDefault="00D96BDE" w:rsidP="00D96BDE">
      <w:pPr>
        <w:pStyle w:val="a5"/>
        <w:ind w:left="1531"/>
      </w:pPr>
      <w:r>
        <w:t>Потому что затылки все бритые,</w:t>
      </w:r>
    </w:p>
    <w:p w:rsidR="00D96BDE" w:rsidRDefault="00D96BDE" w:rsidP="00D96BDE">
      <w:pPr>
        <w:pStyle w:val="a5"/>
        <w:ind w:left="1531"/>
      </w:pPr>
      <w:r>
        <w:t>В одинаковых с рынка клифтах.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>Здесь оговоркой-проговоркой оказываются эти самые клифты. Жарго</w:t>
      </w:r>
      <w:r>
        <w:t>н</w:t>
      </w:r>
      <w:r>
        <w:t>ное слово? Да. Но откуда оно? Вряд ли из бара «Тропикана». Словцо уст</w:t>
      </w:r>
      <w:r>
        <w:t>а</w:t>
      </w:r>
      <w:r>
        <w:t>ревшее, книжное, романтичное – «Флаги на башнях», шишковские «Странники».</w:t>
      </w:r>
    </w:p>
    <w:p w:rsidR="00D96BDE" w:rsidRDefault="00D96BDE" w:rsidP="00D96BDE">
      <w:pPr>
        <w:pStyle w:val="1"/>
      </w:pPr>
      <w:r>
        <w:t xml:space="preserve">Однако ещё более ясно проговаривается – проговаривает себя, нет, не случайно – в финале этого стихотворения, во многом ключевого для книги. 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a5"/>
        <w:ind w:left="1531"/>
      </w:pPr>
      <w:r>
        <w:t>Как-то в ночь «красоту» подпалили,</w:t>
      </w:r>
    </w:p>
    <w:p w:rsidR="00D96BDE" w:rsidRDefault="00D96BDE" w:rsidP="00D96BDE">
      <w:pPr>
        <w:pStyle w:val="a5"/>
        <w:ind w:left="1531"/>
      </w:pPr>
      <w:r>
        <w:t>«Тропикана» сгорела дотла.</w:t>
      </w:r>
    </w:p>
    <w:p w:rsidR="00D96BDE" w:rsidRDefault="00D96BDE" w:rsidP="00D96BDE">
      <w:pPr>
        <w:pStyle w:val="a5"/>
        <w:ind w:left="1531"/>
      </w:pPr>
    </w:p>
    <w:p w:rsidR="00D96BDE" w:rsidRDefault="00D96BDE" w:rsidP="00D96BDE">
      <w:pPr>
        <w:pStyle w:val="a5"/>
        <w:ind w:left="1531"/>
      </w:pPr>
      <w:r>
        <w:t>Был угар, а осталась лишь только гарь,</w:t>
      </w:r>
    </w:p>
    <w:p w:rsidR="00D96BDE" w:rsidRDefault="00D96BDE" w:rsidP="00D96BDE">
      <w:pPr>
        <w:pStyle w:val="a5"/>
        <w:ind w:left="1531"/>
      </w:pPr>
      <w:r>
        <w:t>Красоты поубавилось в мире.</w:t>
      </w:r>
    </w:p>
    <w:p w:rsidR="00D96BDE" w:rsidRDefault="00D96BDE" w:rsidP="00D96BDE">
      <w:pPr>
        <w:pStyle w:val="a5"/>
        <w:ind w:left="1531"/>
      </w:pPr>
      <w:r>
        <w:t xml:space="preserve">На районе остался один лишь бар </w:t>
      </w:r>
    </w:p>
    <w:p w:rsidR="00D96BDE" w:rsidRDefault="00D96BDE" w:rsidP="00D96BDE">
      <w:pPr>
        <w:pStyle w:val="a5"/>
        <w:ind w:left="1531"/>
      </w:pPr>
      <w:r>
        <w:t>Под названьем «Шансон» в бывшем тире.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 xml:space="preserve">Так «красота» в кавычках оказывается красотой подлинной, потому что она – слово, слово не здешнее. Верхняя часть и впрямь находится – </w:t>
      </w:r>
      <w:r>
        <w:br/>
        <w:t>«находится» в обоих смыслах, и не во втором, но в первом, не метоним</w:t>
      </w:r>
      <w:r>
        <w:t>и</w:t>
      </w:r>
      <w:r>
        <w:t>ческом, даже больше – Там, наверху.</w:t>
      </w:r>
    </w:p>
    <w:p w:rsidR="00D96BDE" w:rsidRDefault="00D96BDE" w:rsidP="00D96BDE">
      <w:pPr>
        <w:pStyle w:val="1"/>
        <w:rPr>
          <w:spacing w:val="1"/>
        </w:rPr>
      </w:pPr>
      <w:r>
        <w:rPr>
          <w:spacing w:val="1"/>
        </w:rPr>
        <w:t>И понятно, что позиция Владимира Безденежных – это взгляд со ст</w:t>
      </w:r>
      <w:r>
        <w:rPr>
          <w:spacing w:val="1"/>
        </w:rPr>
        <w:t>о</w:t>
      </w:r>
      <w:r>
        <w:rPr>
          <w:spacing w:val="1"/>
        </w:rPr>
        <w:t xml:space="preserve">роны, антрополога, но не аборигена. Или даже не так – антрополога и аборигена одновременно, ведь и в той части, Верхней, откуда он прибыл, он не менее местный, чем в той Верхней части, на которую глядит. </w:t>
      </w:r>
    </w:p>
    <w:p w:rsidR="00D96BDE" w:rsidRDefault="00D96BDE" w:rsidP="00D96BDE">
      <w:pPr>
        <w:pStyle w:val="1"/>
      </w:pPr>
      <w:r>
        <w:t xml:space="preserve">Содержательно книга полна ностальгии по 80-м и 90-м годам, но опять же, это не бытование в прошлом, но взгляд из сегодняшнего дня – то есть из конца нулевых, когда были написаны основные тексты книги – </w:t>
      </w:r>
      <w:r>
        <w:br/>
        <w:t xml:space="preserve">с полным осознанием современных поэту реалий. 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a5"/>
        <w:ind w:left="1531"/>
      </w:pPr>
      <w:r>
        <w:t>Я меньше курю и чаще сижу в ЖЖ.</w:t>
      </w:r>
    </w:p>
    <w:p w:rsidR="00D96BDE" w:rsidRDefault="00D96BDE" w:rsidP="00D96BDE">
      <w:pPr>
        <w:pStyle w:val="a5"/>
        <w:ind w:left="1531"/>
      </w:pPr>
      <w:r>
        <w:t>Для 33 – это тоже аббревиатура.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>Генезис стихов Владимира Безденежных восходит к Владимиру Высо</w:t>
      </w:r>
      <w:r>
        <w:t>ц</w:t>
      </w:r>
      <w:r>
        <w:t>кому и через него – к «Чёрному человеку» Сергея Есенина, но в моменты особой ясности, например в мини-поэме «Дом», изображение укрупняется, становится шероховатым, фактурным, и текст стремится к поэтике лиан</w:t>
      </w:r>
      <w:r>
        <w:t>о</w:t>
      </w:r>
      <w:r>
        <w:t>зовской школы, в первую очередь – к безыскусному конкретизму Евгения Кропивницкого:</w:t>
      </w:r>
    </w:p>
    <w:p w:rsidR="00D96BDE" w:rsidRDefault="00D96BDE" w:rsidP="00D96BDE">
      <w:pPr>
        <w:pStyle w:val="a5"/>
      </w:pPr>
    </w:p>
    <w:p w:rsidR="00D96BDE" w:rsidRDefault="00D96BDE" w:rsidP="00D96BDE">
      <w:pPr>
        <w:pStyle w:val="a5"/>
        <w:ind w:left="1587"/>
      </w:pPr>
      <w:r>
        <w:t>Ты помнишь нашу вишню в палисаде?</w:t>
      </w:r>
    </w:p>
    <w:p w:rsidR="00D96BDE" w:rsidRDefault="00D96BDE" w:rsidP="00D96BDE">
      <w:pPr>
        <w:pStyle w:val="a5"/>
        <w:ind w:left="1587"/>
      </w:pPr>
      <w:r>
        <w:t>&lt;…&gt;</w:t>
      </w:r>
    </w:p>
    <w:p w:rsidR="00D96BDE" w:rsidRDefault="00D96BDE" w:rsidP="00D96BDE">
      <w:pPr>
        <w:pStyle w:val="a5"/>
        <w:ind w:left="1587"/>
      </w:pPr>
      <w:r>
        <w:t>А тех ежей, которых мы с дороги</w:t>
      </w:r>
    </w:p>
    <w:p w:rsidR="00D96BDE" w:rsidRDefault="00D96BDE" w:rsidP="00D96BDE">
      <w:pPr>
        <w:pStyle w:val="a5"/>
        <w:ind w:left="1587"/>
      </w:pPr>
      <w:r>
        <w:t>Таскали, молоком поить хотели?</w:t>
      </w:r>
    </w:p>
    <w:p w:rsidR="00D96BDE" w:rsidRDefault="00D96BDE" w:rsidP="00D96BDE">
      <w:pPr>
        <w:pStyle w:val="a5"/>
        <w:ind w:left="1587"/>
      </w:pPr>
      <w:r>
        <w:t>Такие были поначалу недотроги,</w:t>
      </w:r>
    </w:p>
    <w:p w:rsidR="00D96BDE" w:rsidRDefault="00D96BDE" w:rsidP="00D96BDE">
      <w:pPr>
        <w:pStyle w:val="a5"/>
        <w:ind w:left="1587"/>
      </w:pPr>
      <w:r>
        <w:t xml:space="preserve">А после угощались и пыхтели. 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  <w:rPr>
          <w:b/>
          <w:bCs/>
        </w:rPr>
      </w:pPr>
      <w:r>
        <w:rPr>
          <w:b/>
          <w:bCs/>
        </w:rPr>
        <w:t>Евгений Стрелков. Молекулы. Нижний Новгород: «Дирижабль», 2015.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>Евгений Стрелков работает не только как поэт, но и как живописец и актуальный художник. Книга «Молекулы» также оказывается не только текстом, но и художественным проектом. Дело не только в многочисле</w:t>
      </w:r>
      <w:r>
        <w:t>н</w:t>
      </w:r>
      <w:r>
        <w:t>ных иллюстрациях и не в том, что многие стихи являются текстовым с</w:t>
      </w:r>
      <w:r>
        <w:t>о</w:t>
      </w:r>
      <w:r>
        <w:t>провождением или ответвлением визуальных и саунд-проектов, но и в своеобразном аккумулирующем художественном мышлении, представле</w:t>
      </w:r>
      <w:r>
        <w:t>н</w:t>
      </w:r>
      <w:r>
        <w:t>ном в книге. При этом Евгений Стрелков – и в текстах своих, и в проектах – своеобразный философ науки, не то чтобы, например, новый по</w:t>
      </w:r>
      <w:r>
        <w:t>п</w:t>
      </w:r>
      <w:r>
        <w:t>пер-и-фейерабенд, но вполне себе Михайло Ломоносов в некоторых его ипостасях, отсюда и неоднократное обращение к этой фигуре в стихах (вплоть до написания новых «ломоносовских» од), сегодняшний космист, причём иногда классически фёдоровского толка, а иногда решительно Ф</w:t>
      </w:r>
      <w:r>
        <w:t>ё</w:t>
      </w:r>
      <w:r>
        <w:t>дорову противоречащий, и это тоже получает отражение в поэзии.</w:t>
      </w:r>
    </w:p>
    <w:p w:rsidR="00D96BDE" w:rsidRDefault="00D96BDE" w:rsidP="00D96BDE">
      <w:pPr>
        <w:pStyle w:val="1"/>
      </w:pPr>
      <w:r>
        <w:t>Странным, чарующим, образом соединение таких традицио</w:t>
      </w:r>
      <w:r>
        <w:t>н</w:t>
      </w:r>
      <w:r>
        <w:t>но-суховатых вещей – проектного искусства (хотя это как поглядеть, пр</w:t>
      </w:r>
      <w:r>
        <w:t>о</w:t>
      </w:r>
      <w:r>
        <w:t>екты бывают разные) и научного мышления – порождает очень лиричные, интимные стихи, вполне сиротствующие  классическому пониманию п</w:t>
      </w:r>
      <w:r>
        <w:t>о</w:t>
      </w:r>
      <w:r>
        <w:t>эзии, в том числе и синтаксически: синтаксис остаётся традиционным, н</w:t>
      </w:r>
      <w:r>
        <w:t>е</w:t>
      </w:r>
      <w:r>
        <w:t>зависимо от наличия-отсутствия рифмы, формальный эксперимент – очень осторожным.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a5"/>
        <w:ind w:left="1587"/>
      </w:pPr>
      <w:r>
        <w:t>Казань.</w:t>
      </w:r>
    </w:p>
    <w:p w:rsidR="00D96BDE" w:rsidRDefault="00D96BDE" w:rsidP="00D96BDE">
      <w:pPr>
        <w:pStyle w:val="a5"/>
        <w:ind w:left="1587"/>
      </w:pPr>
      <w:r>
        <w:t>Дыхань</w:t>
      </w:r>
    </w:p>
    <w:p w:rsidR="00D96BDE" w:rsidRDefault="00D96BDE" w:rsidP="00D96BDE">
      <w:pPr>
        <w:pStyle w:val="a5"/>
        <w:ind w:left="1587"/>
      </w:pPr>
      <w:r>
        <w:lastRenderedPageBreak/>
        <w:t>е                        сбивается когда</w:t>
      </w:r>
    </w:p>
    <w:p w:rsidR="00D96BDE" w:rsidRDefault="00D96BDE" w:rsidP="00D96BDE">
      <w:pPr>
        <w:pStyle w:val="a5"/>
        <w:ind w:left="1587"/>
      </w:pPr>
      <w:r>
        <w:t xml:space="preserve">взойдёшь на университетский </w:t>
      </w:r>
    </w:p>
    <w:p w:rsidR="00D96BDE" w:rsidRDefault="00D96BDE" w:rsidP="00D96BDE">
      <w:pPr>
        <w:pStyle w:val="a5"/>
        <w:ind w:left="1587"/>
      </w:pPr>
      <w:r>
        <w:t xml:space="preserve">холм. 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 xml:space="preserve">Основной вопрос, который Евгений Стрелков ставит в своих стихах – насколько примиримы между собой природа и культура, действительно ли возможна коэволюция. Через призму его взгляда кажется – </w:t>
      </w:r>
      <w:r>
        <w:br/>
        <w:t>возможна.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a5"/>
        <w:ind w:left="1587"/>
      </w:pPr>
      <w:r>
        <w:t>вдруг обнаружил в стекле очков скол</w:t>
      </w:r>
    </w:p>
    <w:p w:rsidR="00D96BDE" w:rsidRDefault="00D96BDE" w:rsidP="00D96BDE">
      <w:pPr>
        <w:pStyle w:val="a5"/>
        <w:ind w:left="1587"/>
      </w:pPr>
      <w:r>
        <w:t>– неглубокую раковину</w:t>
      </w:r>
    </w:p>
    <w:p w:rsidR="00D96BDE" w:rsidRDefault="00D96BDE" w:rsidP="00D96BDE">
      <w:pPr>
        <w:pStyle w:val="a5"/>
        <w:ind w:left="1587"/>
      </w:pPr>
      <w:r>
        <w:t>– а я-то который раз стирал слезу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>В этом маленьком стихотворении, части «морского» мини-цикла Farsis forever наиболее концентрированно представлена натурфилософия Евгения Стрелкова – человеческое тело есть мембрана между миром природы и миром культуры, причём тело уже и само не полностью природно, осн</w:t>
      </w:r>
      <w:r>
        <w:t>а</w:t>
      </w:r>
      <w:r>
        <w:t>щённое, например, очками, оно в той же мере и руко-</w:t>
      </w:r>
      <w:r>
        <w:br/>
        <w:t xml:space="preserve">творно, технично. </w:t>
      </w:r>
    </w:p>
    <w:p w:rsidR="00D96BDE" w:rsidRDefault="00D96BDE" w:rsidP="00D96BDE">
      <w:pPr>
        <w:pStyle w:val="1"/>
      </w:pPr>
      <w:r>
        <w:t>Космизм в книге Евгения Стрелкова сочетается со своеобразным по</w:t>
      </w:r>
      <w:r>
        <w:t>ч</w:t>
      </w:r>
      <w:r>
        <w:t>венничеством, укоренённостью в волжские земли и вообще среднюю п</w:t>
      </w:r>
      <w:r>
        <w:t>о</w:t>
      </w:r>
      <w:r>
        <w:t>лосу Россию. Родной ландшафт становится ландшафтом космическим, инопланетным, именно за счёт свой рукотворности. Рельсы вытягиваются в небо. Этому посвящён, например, цикл, который так и называется «Русский космизм».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a5"/>
        <w:ind w:left="1417"/>
      </w:pPr>
      <w:r>
        <w:t>дачный пейзаж крупно-порушенный</w:t>
      </w:r>
    </w:p>
    <w:p w:rsidR="00D96BDE" w:rsidRDefault="00D96BDE" w:rsidP="00D96BDE">
      <w:pPr>
        <w:pStyle w:val="a5"/>
        <w:ind w:left="1417"/>
      </w:pPr>
      <w:r>
        <w:t>позаметён мелкой порошею:</w:t>
      </w:r>
    </w:p>
    <w:p w:rsidR="00D96BDE" w:rsidRDefault="00D96BDE" w:rsidP="00D96BDE">
      <w:pPr>
        <w:pStyle w:val="a5"/>
        <w:ind w:left="1417"/>
      </w:pPr>
      <w:r>
        <w:t>жерди, дымоходы бань наклоненные</w:t>
      </w:r>
    </w:p>
    <w:p w:rsidR="00D96BDE" w:rsidRDefault="00D96BDE" w:rsidP="00D96BDE">
      <w:pPr>
        <w:pStyle w:val="a5"/>
        <w:ind w:left="1417"/>
      </w:pPr>
      <w:r>
        <w:t>колодцы редкие, но бездонные,</w:t>
      </w:r>
    </w:p>
    <w:p w:rsidR="00D96BDE" w:rsidRDefault="00D96BDE" w:rsidP="00D96BDE">
      <w:pPr>
        <w:pStyle w:val="a5"/>
        <w:ind w:left="1417"/>
      </w:pPr>
      <w:r>
        <w:t>на земле стылой – настилы</w:t>
      </w:r>
    </w:p>
    <w:p w:rsidR="00D96BDE" w:rsidRDefault="00D96BDE" w:rsidP="00D96BDE">
      <w:pPr>
        <w:pStyle w:val="a5"/>
        <w:ind w:left="1417"/>
      </w:pPr>
      <w:r>
        <w:t>над лужами, над ручьём</w:t>
      </w:r>
    </w:p>
    <w:p w:rsidR="00D96BDE" w:rsidRDefault="00D96BDE" w:rsidP="00D96BDE">
      <w:pPr>
        <w:pStyle w:val="a5"/>
        <w:ind w:left="1417"/>
      </w:pPr>
      <w:r>
        <w:t xml:space="preserve">пейзаж как при взгляде в оптику </w:t>
      </w:r>
    </w:p>
    <w:p w:rsidR="00D96BDE" w:rsidRDefault="00D96BDE" w:rsidP="00D96BDE">
      <w:pPr>
        <w:pStyle w:val="a5"/>
        <w:ind w:left="1417"/>
      </w:pPr>
      <w:r>
        <w:t xml:space="preserve">                                                            галилея</w:t>
      </w:r>
    </w:p>
    <w:p w:rsidR="00D96BDE" w:rsidRDefault="00D96BDE" w:rsidP="00D96BDE">
      <w:pPr>
        <w:pStyle w:val="a5"/>
        <w:ind w:left="1417"/>
      </w:pPr>
      <w:r>
        <w:t>и уже не вполне понятно,</w:t>
      </w:r>
    </w:p>
    <w:p w:rsidR="00D96BDE" w:rsidRDefault="00D96BDE" w:rsidP="00D96BDE">
      <w:pPr>
        <w:pStyle w:val="a5"/>
        <w:ind w:left="1417"/>
      </w:pPr>
      <w:r>
        <w:t xml:space="preserve">                           на какой планете живём</w:t>
      </w:r>
    </w:p>
    <w:p w:rsidR="00D96BDE" w:rsidRDefault="00D96BDE" w:rsidP="00D96BDE">
      <w:pPr>
        <w:pStyle w:val="a5"/>
        <w:ind w:left="1417"/>
      </w:pPr>
      <w:r>
        <w:t>венцы, плоскогорья, цирки, каньоны,</w:t>
      </w:r>
    </w:p>
    <w:p w:rsidR="00D96BDE" w:rsidRDefault="00D96BDE" w:rsidP="00D96BDE">
      <w:pPr>
        <w:pStyle w:val="a5"/>
        <w:ind w:left="1417"/>
      </w:pPr>
      <w:r>
        <w:t xml:space="preserve">                                              кратеры, щели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  <w:rPr>
          <w:b/>
          <w:bCs/>
        </w:rPr>
      </w:pPr>
      <w:r>
        <w:rPr>
          <w:b/>
          <w:bCs/>
        </w:rPr>
        <w:t>Дмитрий Ларионов. Словоловие. Нижний Новгород: Лите-</w:t>
      </w:r>
      <w:r>
        <w:rPr>
          <w:b/>
          <w:bCs/>
        </w:rPr>
        <w:br/>
        <w:t xml:space="preserve">ра, 2014. 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>Поэтический голос Дмитрия Ларионова пока только формируется, и  то, что автор не стесняется особого «юношества» своих стихов, не хочет к</w:t>
      </w:r>
      <w:r>
        <w:t>а</w:t>
      </w:r>
      <w:r>
        <w:t>заться взрослее – не оказывается недостатком книги. В этом и искренность, и мужество стихов: быть собой, быть ранними, быть первыми. В этом – ч</w:t>
      </w:r>
      <w:r>
        <w:t>е</w:t>
      </w:r>
      <w:r>
        <w:t>стность авторской позиции: вот он я – студент-филолог, житель русской провинции – не у моря, и никто обо мне таком, кроме меня, не расскажет.</w:t>
      </w:r>
    </w:p>
    <w:p w:rsidR="00D96BDE" w:rsidRDefault="00D96BDE" w:rsidP="00D96BDE">
      <w:pPr>
        <w:pStyle w:val="1"/>
      </w:pPr>
      <w:r>
        <w:t>Линия, которая продолжает Дмитрий Ларионов, – абсолютно нижег</w:t>
      </w:r>
      <w:r>
        <w:t>о</w:t>
      </w:r>
      <w:r>
        <w:t>родская, с горьковским (но уже не максимгорьковским, понятно) пушком на щеках: она тянется к допитерскому ещё «Urbi», к его молодёжному проекту. Наверное, так бы писало большинство, если бы 90-е – не всео</w:t>
      </w:r>
      <w:r>
        <w:t>б</w:t>
      </w:r>
      <w:r>
        <w:t xml:space="preserve">щие, а особые, нижегородские – всё длились и длились. 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a5"/>
        <w:ind w:left="1417"/>
      </w:pPr>
      <w:r>
        <w:t>Нижний, Нижний.</w:t>
      </w:r>
    </w:p>
    <w:p w:rsidR="00D96BDE" w:rsidRDefault="00D96BDE" w:rsidP="00D96BDE">
      <w:pPr>
        <w:pStyle w:val="a5"/>
        <w:ind w:left="1417"/>
      </w:pPr>
      <w:r>
        <w:lastRenderedPageBreak/>
        <w:t>В годах – неспешен.</w:t>
      </w:r>
    </w:p>
    <w:p w:rsidR="00D96BDE" w:rsidRDefault="00D96BDE" w:rsidP="00D96BDE">
      <w:pPr>
        <w:pStyle w:val="a5"/>
        <w:ind w:left="1417"/>
      </w:pPr>
      <w:r>
        <w:t>Запрятан в книжку,</w:t>
      </w:r>
    </w:p>
    <w:p w:rsidR="00D96BDE" w:rsidRDefault="00D96BDE" w:rsidP="00D96BDE">
      <w:pPr>
        <w:pStyle w:val="a5"/>
        <w:ind w:left="1417"/>
      </w:pPr>
      <w:r>
        <w:t>блестящий глянец</w:t>
      </w:r>
    </w:p>
    <w:p w:rsidR="00D96BDE" w:rsidRDefault="00D96BDE" w:rsidP="00D96BDE">
      <w:pPr>
        <w:pStyle w:val="a5"/>
        <w:ind w:left="1417"/>
      </w:pPr>
      <w:r>
        <w:t>страниц громадных.</w:t>
      </w:r>
    </w:p>
    <w:p w:rsidR="00D96BDE" w:rsidRDefault="00D96BDE" w:rsidP="00D96BDE">
      <w:pPr>
        <w:pStyle w:val="a5"/>
        <w:ind w:left="1417"/>
      </w:pPr>
      <w:r>
        <w:t>Интимна – личность. Толпа – приватна.</w:t>
      </w:r>
    </w:p>
    <w:p w:rsidR="00D96BDE" w:rsidRDefault="00D96BDE" w:rsidP="00D96BDE">
      <w:pPr>
        <w:pStyle w:val="a5"/>
        <w:ind w:left="1417"/>
      </w:pPr>
      <w:r>
        <w:t>Первично – небо.</w:t>
      </w:r>
    </w:p>
    <w:p w:rsidR="00D96BDE" w:rsidRDefault="00D96BDE" w:rsidP="00D96BDE">
      <w:pPr>
        <w:pStyle w:val="a5"/>
        <w:ind w:left="1417"/>
      </w:pPr>
      <w:r>
        <w:t xml:space="preserve">Здесь я вторичен. </w:t>
      </w:r>
    </w:p>
    <w:p w:rsidR="00D96BDE" w:rsidRDefault="00D96BDE" w:rsidP="00D96BDE">
      <w:pPr>
        <w:pStyle w:val="a5"/>
        <w:ind w:left="1417"/>
      </w:pPr>
      <w:r>
        <w:t xml:space="preserve">Мой Нижний – скромен, филологичен. 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>И опять, конечно, нельзя не упомянуть укоренённость, прямое назыв</w:t>
      </w:r>
      <w:r>
        <w:t>а</w:t>
      </w:r>
      <w:r>
        <w:t xml:space="preserve">ние локуса. Географический, социальный – словом, реальный – </w:t>
      </w:r>
      <w:r>
        <w:br/>
        <w:t>Нижний  Новгород у Дмитрий Ларионова достаточно всеобщий, традиц</w:t>
      </w:r>
      <w:r>
        <w:t>и</w:t>
      </w:r>
      <w:r>
        <w:t>онный настолько, что и миф у него восходит даже не к сове</w:t>
      </w:r>
      <w:r>
        <w:t>т</w:t>
      </w:r>
      <w:r>
        <w:t>ско-постсоветскому «город пролетарский», а к досоветско-советскому (это же миф, и живёт он не когда формируется, а когда сформировался и тран</w:t>
      </w:r>
      <w:r>
        <w:t>с</w:t>
      </w:r>
      <w:r>
        <w:t>лируется, хотя породившая его материя уже, может, и не материальна да</w:t>
      </w:r>
      <w:r>
        <w:t>в</w:t>
      </w:r>
      <w:r>
        <w:t>но) «город купеческий»:</w:t>
      </w:r>
    </w:p>
    <w:p w:rsidR="00D96BDE" w:rsidRDefault="00D96BDE" w:rsidP="00D96BDE">
      <w:pPr>
        <w:pStyle w:val="a5"/>
        <w:ind w:left="1701"/>
      </w:pPr>
      <w:r>
        <w:t>Не каждый знает,</w:t>
      </w:r>
    </w:p>
    <w:p w:rsidR="00D96BDE" w:rsidRDefault="00D96BDE" w:rsidP="00D96BDE">
      <w:pPr>
        <w:pStyle w:val="a5"/>
        <w:ind w:left="1701"/>
      </w:pPr>
      <w:r>
        <w:t>что по старинке</w:t>
      </w:r>
    </w:p>
    <w:p w:rsidR="00D96BDE" w:rsidRDefault="00D96BDE" w:rsidP="00D96BDE">
      <w:pPr>
        <w:pStyle w:val="a5"/>
        <w:ind w:left="1701"/>
      </w:pPr>
      <w:r>
        <w:t>здесь свищут духи купцов с Ильинки…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>И при этом особенно удивительно оказывается то, что свой личный, и</w:t>
      </w:r>
      <w:r>
        <w:t>н</w:t>
      </w:r>
      <w:r>
        <w:t>дивидуальный Нижний Новгород у Дмитрия Ларионова столько историчен, сколько метафизичен. Это ярко видно, например, в цикле стихов «Стра</w:t>
      </w:r>
      <w:r>
        <w:t>н</w:t>
      </w:r>
      <w:r>
        <w:t>ствие», где Ялта и Нижний Новгород, на первый взгляд, противопоставл</w:t>
      </w:r>
      <w:r>
        <w:t>е</w:t>
      </w:r>
      <w:r>
        <w:t xml:space="preserve">ны, как «высокое», «райское» и «обыденное», но это противопоставление обманчиво – Нижний Новгород тоже, оказывается, горний-нагорный. </w:t>
      </w:r>
    </w:p>
    <w:p w:rsidR="00D96BDE" w:rsidRDefault="00D96BDE" w:rsidP="00D96BDE">
      <w:pPr>
        <w:pStyle w:val="1"/>
      </w:pPr>
      <w:r>
        <w:t>И вполне возможно, что дальнейшая эволюция стихов Дмитрия Лари</w:t>
      </w:r>
      <w:r>
        <w:t>о</w:t>
      </w:r>
      <w:r>
        <w:t>нова пойдёт именно в сторону метафизической поэзии: эпиграф из Елены Шварц к одному стихотворению вполне безоговорочно стреляет и в пр</w:t>
      </w:r>
      <w:r>
        <w:t>о</w:t>
      </w:r>
      <w:r>
        <w:t xml:space="preserve">странстве всей книги. </w:t>
      </w:r>
    </w:p>
    <w:p w:rsidR="00D96BDE" w:rsidRDefault="00D96BDE" w:rsidP="00D96BDE">
      <w:pPr>
        <w:pStyle w:val="1"/>
      </w:pPr>
      <w:r>
        <w:t>Не стоит думать, что поэтический мир Дмитрия Ларионова вырван из пространства сегодняшний молодой поэзии. Жизнь у всех одна, и мол</w:t>
      </w:r>
      <w:r>
        <w:t>о</w:t>
      </w:r>
      <w:r>
        <w:t>дость – одна, вне зависимости от технических средств и угла зрения. Б</w:t>
      </w:r>
      <w:r>
        <w:t>о</w:t>
      </w:r>
      <w:r>
        <w:t>лезненные минуты экзистенциальной ясности для разных людей обычно одни и те же. Вот что пишет юный поставангардист Виктор Лисин: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a5"/>
        <w:ind w:left="1701"/>
      </w:pPr>
      <w:r>
        <w:t>мне сказали</w:t>
      </w:r>
    </w:p>
    <w:p w:rsidR="00D96BDE" w:rsidRDefault="00D96BDE" w:rsidP="00D96BDE">
      <w:pPr>
        <w:pStyle w:val="a5"/>
        <w:ind w:left="1701"/>
      </w:pPr>
      <w:r>
        <w:t>что бабушки больше не будет</w:t>
      </w:r>
    </w:p>
    <w:p w:rsidR="00D96BDE" w:rsidRDefault="00D96BDE" w:rsidP="00D96BDE">
      <w:pPr>
        <w:pStyle w:val="a5"/>
        <w:ind w:left="1701"/>
      </w:pPr>
      <w:r>
        <w:t>но я искал её под креслом</w:t>
      </w:r>
    </w:p>
    <w:p w:rsidR="00D96BDE" w:rsidRDefault="00D96BDE" w:rsidP="00D96BDE">
      <w:pPr>
        <w:pStyle w:val="a5"/>
        <w:ind w:left="1701"/>
      </w:pPr>
      <w:r>
        <w:t>в шкафах в окнах</w:t>
      </w:r>
    </w:p>
    <w:p w:rsidR="00D96BDE" w:rsidRDefault="00D96BDE" w:rsidP="00D96BDE">
      <w:pPr>
        <w:pStyle w:val="a5"/>
        <w:ind w:left="1701"/>
      </w:pPr>
      <w:r>
        <w:t>везде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>И новый традиционалист (причём надо отметить, что в третьей части книге, где речь идёт о самом личном – детстве, семье – традиционалист в значительно меньшей степени, чем в других двух) Дмитрий Ларионов о том же: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a5"/>
        <w:ind w:left="1701"/>
      </w:pPr>
      <w:r>
        <w:t>Я – сын. Уже – не внук,</w:t>
      </w:r>
    </w:p>
    <w:p w:rsidR="00D96BDE" w:rsidRDefault="00D96BDE" w:rsidP="00D96BDE">
      <w:pPr>
        <w:pStyle w:val="a5"/>
        <w:ind w:left="1701"/>
      </w:pPr>
      <w:r>
        <w:t>и начинался маленьким:</w:t>
      </w:r>
    </w:p>
    <w:p w:rsidR="00D96BDE" w:rsidRDefault="00D96BDE" w:rsidP="00D96BDE">
      <w:pPr>
        <w:pStyle w:val="a5"/>
        <w:ind w:left="1701"/>
      </w:pPr>
    </w:p>
    <w:p w:rsidR="00D96BDE" w:rsidRDefault="00D96BDE" w:rsidP="00D96BDE">
      <w:pPr>
        <w:pStyle w:val="a5"/>
        <w:ind w:left="1701"/>
      </w:pPr>
      <w:r>
        <w:t>мир был огромен; из всего вокруг:</w:t>
      </w:r>
    </w:p>
    <w:p w:rsidR="00D96BDE" w:rsidRDefault="00D96BDE" w:rsidP="00D96BDE">
      <w:pPr>
        <w:pStyle w:val="a5"/>
        <w:ind w:left="1701"/>
      </w:pPr>
      <w:r>
        <w:t xml:space="preserve">Лето. Бабушка. Ромашки в палисаднике. 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  <w:rPr>
          <w:b/>
          <w:bCs/>
        </w:rPr>
      </w:pPr>
      <w:r>
        <w:rPr>
          <w:b/>
          <w:bCs/>
        </w:rPr>
        <w:t xml:space="preserve">Виктор Лисин. Теплее почвы / Поэтическая серия Арсенала. – Нижний Новгород: Волго-Вятский филиал Государственного центра современного искусства, 2015. 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>В предисловии к книге Виктора Лисина Сергей Сдобнов выводит ген</w:t>
      </w:r>
      <w:r>
        <w:t>е</w:t>
      </w:r>
      <w:r>
        <w:t xml:space="preserve">зис его поэтики </w:t>
      </w:r>
      <w:r>
        <w:lastRenderedPageBreak/>
        <w:t>из творчества Геннадия Айги, и он безусловно прав: м</w:t>
      </w:r>
      <w:r>
        <w:t>и</w:t>
      </w:r>
      <w:r>
        <w:t>нимализм, точечность и точность указаний, внимание к парадоксам окр</w:t>
      </w:r>
      <w:r>
        <w:t>у</w:t>
      </w:r>
      <w:r>
        <w:t>жающего мира – всё это свойственно стихам молодого поэта из Нижнего Новгорода. Однако стоит учитывать, что при этом стихи Виктора Лисина не только органично вписываются в формирующееся на наших глазах, ещё не имеющее точных дефиниций направление современной молодой поэзии, самого младшего её поколения, но и во многом являются для этой поэтики магистральными. Для новаторских молодых  поэтик сегодня в целом х</w:t>
      </w:r>
      <w:r>
        <w:t>а</w:t>
      </w:r>
      <w:r>
        <w:t xml:space="preserve">рактерно выявление новых аналогий – </w:t>
      </w:r>
      <w:r>
        <w:br/>
        <w:t>аналогий между предметом и словом, когда осязаемое оказывается подобно идее, а давний спор между реалистами и номиналистами сводится на нет, потому что там, где цветок и имя цветка оказываются не означаемым и о</w:t>
      </w:r>
      <w:r>
        <w:t>з</w:t>
      </w:r>
      <w:r>
        <w:t xml:space="preserve">начающим, но явлениями одного порядка, и предмета для этого спора не оказывается. </w:t>
      </w:r>
    </w:p>
    <w:p w:rsidR="00D96BDE" w:rsidRDefault="00D96BDE" w:rsidP="00D96BDE">
      <w:pPr>
        <w:pStyle w:val="1"/>
      </w:pPr>
      <w:r>
        <w:t>Рассмотрим, например, следующий текст: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a5"/>
        <w:ind w:left="1871"/>
      </w:pPr>
      <w:r>
        <w:t>пламя село на поленья</w:t>
      </w:r>
    </w:p>
    <w:p w:rsidR="00D96BDE" w:rsidRDefault="00D96BDE" w:rsidP="00D96BDE">
      <w:pPr>
        <w:pStyle w:val="a5"/>
        <w:ind w:left="1871"/>
      </w:pPr>
      <w:r>
        <w:t>(стихотворенье)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>В двух строках перед нами целый ряд уподоблений. Первое уподобление – простейшее, звуковое, рифма. Тогда стихотворение предстаёт шуточным, аллюзией на фольклорное «Муха села на варенье». Слово «поленья» пох</w:t>
      </w:r>
      <w:r>
        <w:t>о</w:t>
      </w:r>
      <w:r>
        <w:t>же на «стихотворенье», текст про пламя на текст про муху. Однако на с</w:t>
      </w:r>
      <w:r>
        <w:t>а</w:t>
      </w:r>
      <w:r>
        <w:t>мом деле здесь уподобляются совсем не слова, и основная, акцентная, рифма здесь не звуковая. Смысловой рифмопарой выступают слова (и то, что эти слова обозначают) «пламя» и «поленья»: огонь и дрова так плотно прилегают друг к другу, что становятся подобны по форме, а словом «ст</w:t>
      </w:r>
      <w:r>
        <w:t>и</w:t>
      </w:r>
      <w:r>
        <w:t>хотворенье» обозначен здесь не представленный текст, а характер отнош</w:t>
      </w:r>
      <w:r>
        <w:t>е</w:t>
      </w:r>
      <w:r>
        <w:t xml:space="preserve">ний физических предметов. </w:t>
      </w:r>
    </w:p>
    <w:p w:rsidR="00D96BDE" w:rsidRDefault="00D96BDE" w:rsidP="00D96BDE">
      <w:pPr>
        <w:pStyle w:val="1"/>
      </w:pPr>
      <w:r>
        <w:t>Лейтмотив книги «Теплее почвы» – зачарованность пространством н</w:t>
      </w:r>
      <w:r>
        <w:t>е</w:t>
      </w:r>
      <w:r>
        <w:t>бытия, причём зачарованность эта выражается как в понятном интересе к посмертию, так и в гораздо менее распространённом – к тому, что (не) б</w:t>
      </w:r>
      <w:r>
        <w:t>ы</w:t>
      </w:r>
      <w:r>
        <w:t>ло до жизни. Вот, например, история одного телефонного разговора: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a5"/>
        <w:ind w:left="1871"/>
      </w:pPr>
      <w:r>
        <w:t>однажды я спросил себя</w:t>
      </w:r>
    </w:p>
    <w:p w:rsidR="00D96BDE" w:rsidRDefault="00D96BDE" w:rsidP="00D96BDE">
      <w:pPr>
        <w:pStyle w:val="a5"/>
        <w:ind w:left="1871"/>
      </w:pPr>
      <w:r>
        <w:t>но мир ответил</w:t>
      </w:r>
    </w:p>
    <w:p w:rsidR="00D96BDE" w:rsidRDefault="00D96BDE" w:rsidP="00D96BDE">
      <w:pPr>
        <w:pStyle w:val="a5"/>
        <w:ind w:left="1871"/>
      </w:pPr>
      <w:r>
        <w:t>что я буду попозже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1"/>
      </w:pPr>
      <w:r>
        <w:t>Момент осознания личностью самой возможности небытия в книге Виктора Лисина растягивается, медленно разворачивается, показывает себя со всех сторон (согласно возрастной психологии, обычно это печальное осознание настигает человека в пять лет, и с этим отчасти связана мягкая, наивно-сентиментальная детскость поэтического взгляда автора книги «Теплее почвы»). Особенно Виктор Лисин как поэт пространства, осяза</w:t>
      </w:r>
      <w:r>
        <w:t>е</w:t>
      </w:r>
      <w:r>
        <w:t>мости зачарован похоронным обрядом и всем, что за ним следует. Смерть – не только финал, но и мифологически живо-</w:t>
      </w:r>
      <w:r>
        <w:br/>
        <w:t xml:space="preserve">творящее начало, связывающее человека с землёй и плодородием, как в древних мистериях. Растения в поэтике Виктора Лисина вообще выступают проводниками жизнесмерти, в этом они столь же человекоподобны, сколь и человек ветвист и укоренён. 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a5"/>
        <w:ind w:left="1871"/>
      </w:pPr>
      <w:r>
        <w:t>одной ногой в земле</w:t>
      </w:r>
    </w:p>
    <w:p w:rsidR="00D96BDE" w:rsidRDefault="00D96BDE" w:rsidP="00D96BDE">
      <w:pPr>
        <w:pStyle w:val="a5"/>
        <w:ind w:left="1871"/>
      </w:pPr>
      <w:r>
        <w:t>(как цветы)</w:t>
      </w:r>
    </w:p>
    <w:p w:rsidR="00D96BDE" w:rsidRDefault="00D96BDE" w:rsidP="00D96BDE">
      <w:pPr>
        <w:pStyle w:val="1"/>
      </w:pPr>
    </w:p>
    <w:p w:rsidR="00D96BDE" w:rsidRDefault="00D96BDE" w:rsidP="00D96BDE">
      <w:pPr>
        <w:pStyle w:val="a6"/>
      </w:pPr>
    </w:p>
    <w:p w:rsidR="00D96BDE" w:rsidRDefault="00D96BDE" w:rsidP="00D96BDE">
      <w:pPr>
        <w:pStyle w:val="a3"/>
      </w:pPr>
    </w:p>
    <w:p w:rsidR="00C404E5" w:rsidRDefault="00C404E5"/>
    <w:sectPr w:rsidR="00C404E5" w:rsidSect="00C4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96BDE"/>
    <w:rsid w:val="00C404E5"/>
    <w:rsid w:val="00D9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D96BDE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D96BD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D96BDE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Стихи в тексте"/>
    <w:basedOn w:val="1"/>
    <w:uiPriority w:val="99"/>
    <w:rsid w:val="00D96BDE"/>
    <w:pPr>
      <w:spacing w:line="230" w:lineRule="atLeast"/>
    </w:pPr>
    <w:rPr>
      <w:sz w:val="22"/>
      <w:szCs w:val="22"/>
    </w:rPr>
  </w:style>
  <w:style w:type="paragraph" w:customStyle="1" w:styleId="a6">
    <w:name w:val="Эпиграф подпись"/>
    <w:basedOn w:val="a"/>
    <w:uiPriority w:val="99"/>
    <w:rsid w:val="00D96BDE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2016-03-10T09:54:00Z</dcterms:created>
  <dcterms:modified xsi:type="dcterms:W3CDTF">2016-03-10T09:55:00Z</dcterms:modified>
</cp:coreProperties>
</file>