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37" w:rsidRDefault="007A3737" w:rsidP="007A3737">
      <w:pPr>
        <w:pStyle w:val="a8"/>
      </w:pPr>
      <w:r>
        <w:t>ПРИКОСНОВЕНИЕ К ОБРЕЧЕННОСТИ</w:t>
      </w:r>
    </w:p>
    <w:p w:rsidR="007A3737" w:rsidRDefault="007A3737" w:rsidP="007A3737">
      <w:pPr>
        <w:pStyle w:val="ae"/>
      </w:pPr>
      <w:r>
        <w:t>О  романе  Елены  Сафроновой  «Жители  ноосф</w:t>
      </w:r>
      <w:r>
        <w:t>е</w:t>
      </w:r>
      <w:r>
        <w:t xml:space="preserve">ры» </w:t>
      </w:r>
    </w:p>
    <w:p w:rsidR="007A3737" w:rsidRDefault="007A3737" w:rsidP="007A3737">
      <w:pPr>
        <w:pStyle w:val="ae"/>
      </w:pPr>
      <w:r>
        <w:t>(М.: Время, 2014)</w:t>
      </w:r>
    </w:p>
    <w:p w:rsidR="007A3737" w:rsidRDefault="007A3737" w:rsidP="007A3737">
      <w:pPr>
        <w:pStyle w:val="1"/>
      </w:pPr>
    </w:p>
    <w:p w:rsidR="007A3737" w:rsidRDefault="007A3737" w:rsidP="007A3737">
      <w:pPr>
        <w:pStyle w:val="1"/>
      </w:pPr>
    </w:p>
    <w:p w:rsidR="007A3737" w:rsidRDefault="007A3737" w:rsidP="007A3737">
      <w:pPr>
        <w:pStyle w:val="1"/>
      </w:pPr>
    </w:p>
    <w:p w:rsidR="007A3737" w:rsidRDefault="007A3737" w:rsidP="007A3737">
      <w:pPr>
        <w:pStyle w:val="1"/>
      </w:pPr>
    </w:p>
    <w:p w:rsidR="007A3737" w:rsidRDefault="007A3737" w:rsidP="007A3737">
      <w:pPr>
        <w:pStyle w:val="1"/>
      </w:pPr>
      <w:r>
        <w:t xml:space="preserve">Роман необычен. Это первое, что приходит на ум после его прочтения, хотя на протяжении всей книги мыслей о необычности не возникало. </w:t>
      </w:r>
    </w:p>
    <w:p w:rsidR="007A3737" w:rsidRDefault="007A3737" w:rsidP="007A3737">
      <w:pPr>
        <w:pStyle w:val="1"/>
      </w:pPr>
      <w:r>
        <w:t>По мере погружения в произведение некогда было задумываться о самобытности слога, о сермяжной правде, о жанровых инновациях. Жизне</w:t>
      </w:r>
      <w:r>
        <w:t>н</w:t>
      </w:r>
      <w:r>
        <w:t xml:space="preserve">ные перипетии, с которыми сталкивалась главная героиня журналистка Инна Степнова, держали, что называется, на коротком поводке. </w:t>
      </w:r>
    </w:p>
    <w:p w:rsidR="007A3737" w:rsidRDefault="007A3737" w:rsidP="007A3737">
      <w:pPr>
        <w:pStyle w:val="1"/>
        <w:rPr>
          <w:spacing w:val="-1"/>
        </w:rPr>
      </w:pPr>
      <w:r>
        <w:rPr>
          <w:spacing w:val="-1"/>
        </w:rPr>
        <w:t>Но вот книга прочитана, и ты вдруг задаешься вопросом «А что это б</w:t>
      </w:r>
      <w:r>
        <w:rPr>
          <w:spacing w:val="-1"/>
        </w:rPr>
        <w:t>ы</w:t>
      </w:r>
      <w:r>
        <w:rPr>
          <w:spacing w:val="-1"/>
        </w:rPr>
        <w:t xml:space="preserve">ло?» Может быть, реинкарнация поэмы Венечки Ерофеева «Москва – </w:t>
      </w:r>
      <w:r>
        <w:rPr>
          <w:spacing w:val="-1"/>
        </w:rPr>
        <w:br/>
        <w:t xml:space="preserve">Петушки»? По форме сходство просматривается. В поэме главный герой движется на электричке от станции к станции; Инна Степнова в «Жителях ноосферы» тоже движется – от мужчины к мужчине. Как говорил Иосиф Бродский, «взгляд, конечно, очень варварский, но верный». </w:t>
      </w:r>
    </w:p>
    <w:p w:rsidR="007A3737" w:rsidRDefault="007A3737" w:rsidP="007A3737">
      <w:pPr>
        <w:pStyle w:val="1"/>
      </w:pPr>
      <w:r>
        <w:t>Елена Сафронова разбила роман на три части – «Виртуальное зачатие», «Жители ноосферы», «Круговорот». У каждой из частей свой слог, своя структура. Но есть и общие черты: повествование всегда ведется от лица главной героини Инны Степновой, которая тоже меняется, точнее, эвол</w:t>
      </w:r>
      <w:r>
        <w:t>ю</w:t>
      </w:r>
      <w:r>
        <w:t xml:space="preserve">ционирует, набираясь жизненного опыта, и любая часть связана с каким-то мужчиной в жизни героини. </w:t>
      </w:r>
    </w:p>
    <w:p w:rsidR="007A3737" w:rsidRDefault="007A3737" w:rsidP="007A3737">
      <w:pPr>
        <w:pStyle w:val="1"/>
      </w:pPr>
      <w:r>
        <w:t>Первая часть «Виртуальное зачатие», завязка романа, подошла бы и любовному бестселлеру. Березанской журналистке Инне Степновой, специ</w:t>
      </w:r>
      <w:r>
        <w:t>а</w:t>
      </w:r>
      <w:r>
        <w:t>лизирующейся на мелодраматических текстах, подбросили младенца – д</w:t>
      </w:r>
      <w:r>
        <w:t>е</w:t>
      </w:r>
      <w:r>
        <w:t>вочку, которую она после долгих мытарств удочерила. Это дочь её бывш</w:t>
      </w:r>
      <w:r>
        <w:t>е</w:t>
      </w:r>
      <w:r>
        <w:t>го возлюбленного и молоденькой хиппарки. Инна обретает ребёнка и гонит прочь явившегося гулёну. Автору бы успокоиться на этом happy end. Но она, развивая сюжет, выбирает сложное продолжение, связывает между собой параллельные плоскости. Поначалу такое соединение обескуражив</w:t>
      </w:r>
      <w:r>
        <w:t>а</w:t>
      </w:r>
      <w:r>
        <w:t xml:space="preserve">ет, но в конце романа понимаешь, что этот прием – «фишечка» автора – соединять несоединимое, объяснять необъяснимое. </w:t>
      </w:r>
    </w:p>
    <w:p w:rsidR="007A3737" w:rsidRDefault="007A3737" w:rsidP="007A3737">
      <w:pPr>
        <w:pStyle w:val="1"/>
        <w:rPr>
          <w:spacing w:val="-2"/>
        </w:rPr>
      </w:pPr>
      <w:r>
        <w:rPr>
          <w:spacing w:val="-2"/>
        </w:rPr>
        <w:t>Несмотря на противоречивость натуры и «свободу нравов» (в постельном смысле тоже), Инна Степнова – положительный персонаж. Журналистика стала опорой в ее жизни не только в материальном плане, но и в метафиз</w:t>
      </w:r>
      <w:r>
        <w:rPr>
          <w:spacing w:val="-2"/>
        </w:rPr>
        <w:t>и</w:t>
      </w:r>
      <w:r>
        <w:rPr>
          <w:spacing w:val="-2"/>
        </w:rPr>
        <w:t>ческом. Героине присущи «ртутная мобильность, ишачья выносливость, д</w:t>
      </w:r>
      <w:r>
        <w:rPr>
          <w:spacing w:val="-2"/>
        </w:rPr>
        <w:t>и</w:t>
      </w:r>
      <w:r>
        <w:rPr>
          <w:spacing w:val="-2"/>
        </w:rPr>
        <w:t>зельная работоспособность, шпионская наблюдательность». Подкупает стремление Степновой помогать людям, порывы к доброте. Инна не заци</w:t>
      </w:r>
      <w:r>
        <w:rPr>
          <w:spacing w:val="-2"/>
        </w:rPr>
        <w:t>к</w:t>
      </w:r>
      <w:r>
        <w:rPr>
          <w:spacing w:val="-2"/>
        </w:rPr>
        <w:t xml:space="preserve">лена на себе. Даже когда на неё ложится ответственность за благополучие дочери Лены, Инна параллельно умудряется «повесить себе на шею» более крупных и серьёзных </w:t>
      </w:r>
      <w:r>
        <w:rPr>
          <w:spacing w:val="-2"/>
        </w:rPr>
        <w:lastRenderedPageBreak/>
        <w:t>нахлебников – то так называемого мужа Константина Багрянцева, типичного альфонса, то столичного поэта, гордого своей пр</w:t>
      </w:r>
      <w:r>
        <w:rPr>
          <w:spacing w:val="-2"/>
        </w:rPr>
        <w:t>и</w:t>
      </w:r>
      <w:r>
        <w:rPr>
          <w:spacing w:val="-2"/>
        </w:rPr>
        <w:t xml:space="preserve">надлежностью к племени «жителей ноосферы», таких важных для автора, что в их честь назван роман. </w:t>
      </w:r>
    </w:p>
    <w:p w:rsidR="007A3737" w:rsidRDefault="007A3737" w:rsidP="007A3737">
      <w:pPr>
        <w:pStyle w:val="1"/>
      </w:pPr>
      <w:r>
        <w:t>Необходимость содержать семью заставляет Инну уехать в Москву на заработки. Здесь и выясняется, что Инна – человек чести, порядочный и принципиальный, не терпящий компромиссов. Она не прощает предател</w:t>
      </w:r>
      <w:r>
        <w:t>ь</w:t>
      </w:r>
      <w:r>
        <w:t>ства не только по отношению к себе, но и к другим, даже незнакомым л</w:t>
      </w:r>
      <w:r>
        <w:t>ю</w:t>
      </w:r>
      <w:r>
        <w:t>дям. Такие не умеют делать карьеру, устраиваться в социуме. У Инны о</w:t>
      </w:r>
      <w:r>
        <w:t>б</w:t>
      </w:r>
      <w:r>
        <w:t xml:space="preserve">рести «место под солнцем» не очень-то получается. Да и женское счастье – тоже. Из-за своей честности Степнова не застрахована от ошибок, особенно в отношениях с возлюбленными. </w:t>
      </w:r>
    </w:p>
    <w:p w:rsidR="007A3737" w:rsidRDefault="007A3737" w:rsidP="007A3737">
      <w:pPr>
        <w:pStyle w:val="1"/>
      </w:pPr>
      <w:r>
        <w:t>Во второй части «Жителей ноосферы», самой продолжительной в ром</w:t>
      </w:r>
      <w:r>
        <w:t>а</w:t>
      </w:r>
      <w:r>
        <w:t>не, получается квест – здесь много действующих лиц и любовных связей Инны. Каждый мужчина, с которым героиню сталкивает судьба, как бы переход на новый, более сложный и запутанный уровень. И на протяжении всего квеста – неостывающая любовь к профессии, которая зовет на по</w:t>
      </w:r>
      <w:r>
        <w:t>д</w:t>
      </w:r>
      <w:r>
        <w:t>виги, задает головоломные задачи. Одна из таких задач, которую Инна сама себе поставила – понять, что произошло с талантливым журнал</w:t>
      </w:r>
      <w:r>
        <w:t>и</w:t>
      </w:r>
      <w:r>
        <w:t>стом-поэтом из города Волжанска Всеволодом Савицким. Поехала туда за свой счёт, обошла дом Всеволода, редакцию, милицию – и докопалась!.. Безнадёжная дурость или безнадёжная доброта?.. Но кому стало лучше от раскрытия правды, в которой мистика сочетается с пошлостью жизни? П</w:t>
      </w:r>
      <w:r>
        <w:t>о</w:t>
      </w:r>
      <w:r>
        <w:t>эт Савинский любил коротать ночи на пустыре, так как считал его для себя сакральным местом, и здесь пьяные подростки швырнули ему в голову б</w:t>
      </w:r>
      <w:r>
        <w:t>у</w:t>
      </w:r>
      <w:r>
        <w:t>тылку-«огнетушитель»… Прообразом Савинского стал один из талантл</w:t>
      </w:r>
      <w:r>
        <w:t>и</w:t>
      </w:r>
      <w:r>
        <w:t xml:space="preserve">вейших студентов Лит­института (мастерская Татьяны Бек) – Леонид Шевченко. </w:t>
      </w:r>
    </w:p>
    <w:p w:rsidR="007A3737" w:rsidRDefault="007A3737" w:rsidP="007A3737">
      <w:pPr>
        <w:pStyle w:val="1"/>
      </w:pPr>
      <w:r>
        <w:t>Будучи еще начинающей журналисткой, Степнова определила для себя правило «любить героя репортажа, даже если ты его ненавидишь». В принципе, все встретившиеся на её жизненном пути мужчины – мужья и любовники – своеобразные репортажные герои, которых есть за что нен</w:t>
      </w:r>
      <w:r>
        <w:t>а</w:t>
      </w:r>
      <w:r>
        <w:t>видеть и держаться от них подальше. Но Инна их не только терпит, но и по-настоящему любит. «Трудно? А я любить умела», – говорит она сама себе.</w:t>
      </w:r>
    </w:p>
    <w:p w:rsidR="007A3737" w:rsidRDefault="007A3737" w:rsidP="007A3737">
      <w:pPr>
        <w:pStyle w:val="1"/>
      </w:pPr>
      <w:r>
        <w:t>От любви до постельных сцен – один шаг. При их описании Елена Са</w:t>
      </w:r>
      <w:r>
        <w:t>ф</w:t>
      </w:r>
      <w:r>
        <w:t>ронова не то чтобы целомудренна, нет, откровенности достаточно, но не оставляет ощущение, что автор стыдливо опускает глаза.</w:t>
      </w:r>
    </w:p>
    <w:p w:rsidR="007A3737" w:rsidRDefault="007A3737" w:rsidP="007A3737">
      <w:pPr>
        <w:pStyle w:val="1"/>
      </w:pPr>
      <w:r>
        <w:t>Эмоциональный фон в каждой из частей свой. В первой – оптимизм о</w:t>
      </w:r>
      <w:r>
        <w:t>б</w:t>
      </w:r>
      <w:r>
        <w:t>ретения ребёнка как оправдания жизни. Во второй части фон меняется от главы к главе. А в третьей – депрессивный из-за ухода второго мужа, настоящего возлюбленного Инны. Автор пересказывает последний телефо</w:t>
      </w:r>
      <w:r>
        <w:t>н</w:t>
      </w:r>
      <w:r>
        <w:t>ный разговор Инны с Ильёй, в диалоге звучит рефрен про кляп во рту женщины и петлю на шее (всего 16 раз повторено!) – это уже что-то ист</w:t>
      </w:r>
      <w:r>
        <w:t>е</w:t>
      </w:r>
      <w:r>
        <w:t xml:space="preserve">ричное, предпараноидальное. </w:t>
      </w:r>
    </w:p>
    <w:p w:rsidR="007A3737" w:rsidRDefault="007A3737" w:rsidP="007A3737">
      <w:pPr>
        <w:pStyle w:val="1"/>
      </w:pPr>
      <w:r>
        <w:t xml:space="preserve">Сложнее всего по замыслу вторая часть, где героиня два раза входит в контакт с потусторонним миром (в том числе на пустыре, где погиб </w:t>
      </w:r>
      <w:r>
        <w:lastRenderedPageBreak/>
        <w:t>Всев</w:t>
      </w:r>
      <w:r>
        <w:t>о</w:t>
      </w:r>
      <w:r>
        <w:t xml:space="preserve">лод). От этого душа уходит в пятки, и не покидает ощущение присутствия какой-то жуткой магической силы. </w:t>
      </w:r>
    </w:p>
    <w:p w:rsidR="007A3737" w:rsidRDefault="007A3737" w:rsidP="007A3737">
      <w:pPr>
        <w:pStyle w:val="1"/>
      </w:pPr>
      <w:r>
        <w:t>Все части «романа-триптиха» (таково авторское определение сего текста) соединяет эпилог. Он логичен, но концовка бьет наотмашь: Инна стареет в одиночестве, приёмная дочь вырастает в большого учёного, изобр</w:t>
      </w:r>
      <w:r>
        <w:t>е</w:t>
      </w:r>
      <w:r>
        <w:t>тающего выход «в ноосферу» посредством компьютера. До этого к образу Ленки были вопросы. Точнее, не к самому образу, а к сюжетной линии Инна – дочь, которая прочерчена пунктиром. Ленка с середины романа н</w:t>
      </w:r>
      <w:r>
        <w:t>а</w:t>
      </w:r>
      <w:r>
        <w:t>ходится на периферии повествования. Если в первой части материнский инстинкт героини бил фонтаном, то во второй и третьей части он отсутс</w:t>
      </w:r>
      <w:r>
        <w:t>т</w:t>
      </w:r>
      <w:r>
        <w:t xml:space="preserve">вует напрочь. Моментов, где появляется чадо, немного, и они, на мой взгляд, не совсем убедительны. До прочтения эпилога. Но эпилог расставил все по местам. Инна – вовсе не мать. Она – </w:t>
      </w:r>
      <w:r>
        <w:br/>
        <w:t xml:space="preserve">человек, поддержавший большого учёного. Меценат. </w:t>
      </w:r>
    </w:p>
    <w:p w:rsidR="007A3737" w:rsidRDefault="007A3737" w:rsidP="007A3737">
      <w:pPr>
        <w:pStyle w:val="1"/>
      </w:pPr>
      <w:r>
        <w:t>«Для тех, кто в танке», автор в эпилоге прямо рассказала, о чём писала роман. Это важно, потому что у читателей могут возникнуть разные ве</w:t>
      </w:r>
      <w:r>
        <w:t>р</w:t>
      </w:r>
      <w:r>
        <w:t>сии, и наиболее стандартная – «роман о тяжелой судьбе со­временной женщины». «Набор» персонажей и их «расклады» отчасти подтверждают: да, это книга о любви и семье. В романе ярко показаны губернские нравы и душещипательные моменты на тему «Москва слезам не верит» – через призму «дамского» восприятия мира. Героиня самоотверженно бьется за свое бабское счастье. Она, влюбляясь, будто в омут прыгает, в бездну – безоглядно, безотчетно, поначалу не замечает в своем партнере недоста</w:t>
      </w:r>
      <w:r>
        <w:t>т</w:t>
      </w:r>
      <w:r>
        <w:t>ков и даже патологий, намеков на способность к предательству и коварс</w:t>
      </w:r>
      <w:r>
        <w:t>т</w:t>
      </w:r>
      <w:r>
        <w:t>ву. Потому так больно ей каждое расставание. «Любовь не завидует, не ищет своего», – учил апостол Павел. Такое ощущение, что у партнеров Степновой любовь и завидует, и ревнует, и ищет какой-то выгоды.</w:t>
      </w:r>
    </w:p>
    <w:p w:rsidR="007A3737" w:rsidRDefault="007A3737" w:rsidP="007A3737">
      <w:pPr>
        <w:pStyle w:val="1"/>
      </w:pPr>
      <w:r>
        <w:t>Шаржи на творческую тусовку столицы придают оригинальности этой стереотипной женской истории. В большинстве таких романов писатели героинь «связывают» отнюдь не с литераторами, а с бизнесменами, врач</w:t>
      </w:r>
      <w:r>
        <w:t>а</w:t>
      </w:r>
      <w:r>
        <w:t xml:space="preserve">ми, военными. Наш автор с изрядной долей ехидства и издевки пишет о литературной страте и об избранниках героини. Особенно достается поэтам Константину Багрянцеву и Пашке Грибову, да и Инне рикошетом: с ней два раза случилось «помутнение рассудка от упоения обращенных к ней рифмованных строк». Выходит как в анекдоте: вышла Золушка замуж за Принца, тут и сказочке конец. Елена Сафронова пишет о том, что после сказки. </w:t>
      </w:r>
    </w:p>
    <w:p w:rsidR="007A3737" w:rsidRDefault="007A3737" w:rsidP="007A3737">
      <w:pPr>
        <w:pStyle w:val="1"/>
      </w:pPr>
      <w:r>
        <w:t>Стиль изложения, выбранный автором, – задорный, с вызовом, дерз</w:t>
      </w:r>
      <w:r>
        <w:t>о</w:t>
      </w:r>
      <w:r>
        <w:t>стью и юношеским максимализмом. При этом речь журчит ручейком. А</w:t>
      </w:r>
      <w:r>
        <w:t>в</w:t>
      </w:r>
      <w:r>
        <w:t>тор ловко передает диалоги – продуманно, без повторов, без мучительного поиска глагола. Они мастерски исполнены, держат в напряжении, где надо, разгоняют или наоборот, сдерживают повествование, с их помощью сж</w:t>
      </w:r>
      <w:r>
        <w:t>и</w:t>
      </w:r>
      <w:r>
        <w:t xml:space="preserve">мается и растягивается время. </w:t>
      </w:r>
    </w:p>
    <w:p w:rsidR="007A3737" w:rsidRDefault="007A3737" w:rsidP="007A3737">
      <w:pPr>
        <w:pStyle w:val="1"/>
      </w:pPr>
      <w:r>
        <w:t xml:space="preserve">Каждый персонаж Сафроновой – это самостоятельная история, часто обозначенная одним росчерком, мазком. Вот, допустим, небольшая </w:t>
      </w:r>
      <w:r>
        <w:lastRenderedPageBreak/>
        <w:t>ка</w:t>
      </w:r>
      <w:r>
        <w:t>р</w:t>
      </w:r>
      <w:r>
        <w:t xml:space="preserve">тинка о российской глубинке в духе раннего Ван Гога: «Женщина </w:t>
      </w:r>
      <w:r>
        <w:br/>
        <w:t>в китайских тренировочных штанах, …взгляд очень и очень недобрый. Но как ее винить, она всей жизнью приучена никому не верить и не ждать н</w:t>
      </w:r>
      <w:r>
        <w:t>и</w:t>
      </w:r>
      <w:r>
        <w:t>чего хорошего».</w:t>
      </w:r>
    </w:p>
    <w:p w:rsidR="007A3737" w:rsidRDefault="007A3737" w:rsidP="007A3737">
      <w:pPr>
        <w:pStyle w:val="1"/>
      </w:pPr>
      <w:r>
        <w:t>А сколько милых сердцу, узнаваемых и переживаемых мелочей! «А вещи свои стирала под краном, часто в холодной струе, когда горячее вод</w:t>
      </w:r>
      <w:r>
        <w:t>о</w:t>
      </w:r>
      <w:r>
        <w:t>снабжение отключали».</w:t>
      </w:r>
    </w:p>
    <w:p w:rsidR="007A3737" w:rsidRDefault="007A3737" w:rsidP="007A3737">
      <w:pPr>
        <w:pStyle w:val="1"/>
      </w:pPr>
      <w:r>
        <w:t>Но откуда же в этом реалистическом тексте философские посылы? О</w:t>
      </w:r>
      <w:r>
        <w:t>т</w:t>
      </w:r>
      <w:r>
        <w:t xml:space="preserve">куда пафосное название «Жители ноосферы»? </w:t>
      </w:r>
    </w:p>
    <w:p w:rsidR="007A3737" w:rsidRDefault="007A3737" w:rsidP="007A3737">
      <w:pPr>
        <w:pStyle w:val="1"/>
      </w:pPr>
      <w:r>
        <w:t>«Отсутствие формы почти всегда и отсутствие ясного символа веры», – так в 1956 году драматург Евгений Шварц охарактеризовал писательницу Александру Бруштейн. Имеется ли форма у прозаика Елены Сафроновой? Да, имеется. Автор старательно ей следует, но порой ее заносит. «Вирт</w:t>
      </w:r>
      <w:r>
        <w:t>у</w:t>
      </w:r>
      <w:r>
        <w:t>альное зачатие» и «Круговорот» представляют собой ясный и законченный текст, а центральные «Жители ноосферы» как бы распадаются, кажутся разбросанными и хаотичными. Форма тут отсутствует, намешано нескол</w:t>
      </w:r>
      <w:r>
        <w:t>ь</w:t>
      </w:r>
      <w:r>
        <w:t>ко жанров, но при этом какие мощь и эмоция!</w:t>
      </w:r>
    </w:p>
    <w:p w:rsidR="007A3737" w:rsidRDefault="007A3737" w:rsidP="007A3737">
      <w:pPr>
        <w:pStyle w:val="1"/>
      </w:pPr>
      <w:r>
        <w:t>В «Жителях ноосферы» чувствуется неуверенность автора, как будто повествование следует не выбранному сюжету, а влечется по зигзагоо</w:t>
      </w:r>
      <w:r>
        <w:t>б</w:t>
      </w:r>
      <w:r>
        <w:t xml:space="preserve">разной траектории, точно сорванный ветром осенний листок. В этом нет символа веры, но есть щемящее чувство прикосновения к обреченности. </w:t>
      </w:r>
    </w:p>
    <w:p w:rsidR="007A3737" w:rsidRDefault="007A3737" w:rsidP="007A3737">
      <w:pPr>
        <w:pStyle w:val="1"/>
      </w:pPr>
      <w:r>
        <w:t>Слово «ноосфера» впервые мелькнуло ближе к середине книги в ходе интеллектуального спора с упоминанием Довлатова. Кстати, если посч</w:t>
      </w:r>
      <w:r>
        <w:t>и</w:t>
      </w:r>
      <w:r>
        <w:t>тать все упоминания известных литературных и исторических персонажей, получим цифру 55. Среди них 45 – это мужчины (Высоцкий, Пушкин, О</w:t>
      </w:r>
      <w:r>
        <w:t>с</w:t>
      </w:r>
      <w:r>
        <w:t>тап Бендер, Басков, Вернадский, Карл Маркс, Лужков и т. д.). Похоже о</w:t>
      </w:r>
      <w:r>
        <w:t>б</w:t>
      </w:r>
      <w:r>
        <w:t>стоит дело и с персонажами самого романа. Мужчин, их в «Жителях но</w:t>
      </w:r>
      <w:r>
        <w:t>о</w:t>
      </w:r>
      <w:r>
        <w:t>сферы» 77, гораздо больше, чем женщин, которых всего 43. Роман рассч</w:t>
      </w:r>
      <w:r>
        <w:t>и</w:t>
      </w:r>
      <w:r>
        <w:t>тан на мужскую часть населения? Вряд ли. Напротив, это женщины его читают взапой. Проверено на моей семье.</w:t>
      </w:r>
    </w:p>
    <w:p w:rsidR="007A3737" w:rsidRDefault="007A3737" w:rsidP="007A3737">
      <w:pPr>
        <w:pStyle w:val="1"/>
      </w:pPr>
      <w:r>
        <w:t>Но обратимся к ноосфере, которую автор романа, похоже, не только считает реальностью, но и тонко чувствует. «Вместилище человеческой информационной памяти» – характеризует её Елена Павловна, повзро</w:t>
      </w:r>
      <w:r>
        <w:t>с</w:t>
      </w:r>
      <w:r>
        <w:t>левшая дочь Инны. По Вернадскому, ноосфера – это «высшая стадия эв</w:t>
      </w:r>
      <w:r>
        <w:t>о</w:t>
      </w:r>
      <w:r>
        <w:t>люции биосферы, становление которой связано с развитием общества, оказывающего глубокое воздействие на природные процессы». А катол</w:t>
      </w:r>
      <w:r>
        <w:t>и</w:t>
      </w:r>
      <w:r>
        <w:t>ческий философ Пьер Тейяр де Шарден считал, что конечным путем ра</w:t>
      </w:r>
      <w:r>
        <w:t>з</w:t>
      </w:r>
      <w:r>
        <w:t xml:space="preserve">вития ноосферы является слияние с Богом. </w:t>
      </w:r>
    </w:p>
    <w:p w:rsidR="007A3737" w:rsidRDefault="007A3737" w:rsidP="007A3737">
      <w:pPr>
        <w:pStyle w:val="1"/>
      </w:pPr>
      <w:r>
        <w:t>Инна Степнова видит этот мир по-другому, он больше напоминает альтернативную Вселенную, то есть параллельный мир, при вхождении в который впору вспомнить о дьяволе и читать в качестве защиты правосла</w:t>
      </w:r>
      <w:r>
        <w:t>в</w:t>
      </w:r>
      <w:r>
        <w:t xml:space="preserve">ные молитвы. </w:t>
      </w:r>
    </w:p>
    <w:p w:rsidR="007A3737" w:rsidRDefault="007A3737" w:rsidP="007A3737">
      <w:pPr>
        <w:pStyle w:val="1"/>
      </w:pPr>
      <w:r>
        <w:t xml:space="preserve">«Сгину я, меня пылинкой ураган сметет с ладони», – пел, срывая горло, Владимир Высоцкий. Что там дальше, за ураганом? Похоже, что автору </w:t>
      </w:r>
      <w:r>
        <w:lastRenderedPageBreak/>
        <w:t>«Жителей ноосферы» подвластно заглянуть за грань. «У человека есть д</w:t>
      </w:r>
      <w:r>
        <w:t>у</w:t>
      </w:r>
      <w:r>
        <w:t>ша, и чем бы она ни являлась – сгустком энергии, консистенцией мысли или искрой Божьей, сейчас моя душа трепещет, отчаянно цепляясь за земной воздух, а его ткань рвется по ниточке…» – так начинаются «странн</w:t>
      </w:r>
      <w:r>
        <w:t>о</w:t>
      </w:r>
      <w:r>
        <w:t>сти» на пустыре, где погиб Всеволод Савинский. Возможно, Елена Сафр</w:t>
      </w:r>
      <w:r>
        <w:t>о</w:t>
      </w:r>
      <w:r>
        <w:t>нова выдумала этот параллельный мир, скомпилировала его из данных разных источников, сложила паззлы множества историй, начиная с би</w:t>
      </w:r>
      <w:r>
        <w:t>б</w:t>
      </w:r>
      <w:r>
        <w:t>лейской про «мене, текел, упарсин»? «Прикрыла глаза, потом открыла и разницы большой не почувствовала. Но в долю секунды, когда опустила веки, я увидела начертанные на полотнище тьмы огненные буквы…». Это похоже на личный опыт, от которого мороз по спине.</w:t>
      </w:r>
    </w:p>
    <w:p w:rsidR="007A3737" w:rsidRDefault="007A3737" w:rsidP="007A3737">
      <w:pPr>
        <w:pStyle w:val="1"/>
      </w:pPr>
      <w:r>
        <w:t>Вполне вероятно, что на почве нашей литературы в очередной раз ра</w:t>
      </w:r>
      <w:r>
        <w:t>с</w:t>
      </w:r>
      <w:r>
        <w:t>цвел цветок под названием «магический реализм». Стойкое убеждение в этом возникает где-то в середине романа. Художественный метод, испол</w:t>
      </w:r>
      <w:r>
        <w:t>ь</w:t>
      </w:r>
      <w:r>
        <w:t>зуемый автором «Жителей ноосферы», вполне соотносится с этим стилем. В нем магические моменты вписаны в реалистическую картину мира. И хотя у Сафроновой нет заморочек в духе «Мастера и Маргариты» Булгак</w:t>
      </w:r>
      <w:r>
        <w:t>о</w:t>
      </w:r>
      <w:r>
        <w:t>ва или «Альтиста Данилова» Орлова, но есть холодное дыхание другого мира и пристальный взгляд оттуда: «Стылый ровный ветер дул в напра</w:t>
      </w:r>
      <w:r>
        <w:t>в</w:t>
      </w:r>
      <w:r>
        <w:t>лении преисподней, грозя снести живую частицу в царство теней».</w:t>
      </w:r>
    </w:p>
    <w:p w:rsidR="007A3737" w:rsidRDefault="007A3737" w:rsidP="007A3737">
      <w:pPr>
        <w:pStyle w:val="1"/>
      </w:pPr>
      <w:r>
        <w:rPr>
          <w:spacing w:val="2"/>
        </w:rPr>
        <w:t xml:space="preserve">Я спросил автора, не страшно ли ей писать такие тексты. На что Елена Сафронова мне ответила: наша реальность порой гораздо страшнее. </w:t>
      </w:r>
    </w:p>
    <w:p w:rsidR="00E83DC0" w:rsidRDefault="00E83DC0"/>
    <w:sectPr w:rsidR="00E83DC0">
      <w:pgSz w:w="9638" w:h="14740"/>
      <w:pgMar w:top="1134" w:right="850" w:bottom="794" w:left="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A3737"/>
    <w:rsid w:val="007A3737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A37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7A373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7A3737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7A373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7A373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7A3737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7A3737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7A3737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7A3737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7A3737"/>
    <w:rPr>
      <w:i/>
      <w:iCs/>
    </w:rPr>
  </w:style>
  <w:style w:type="paragraph" w:customStyle="1" w:styleId="ac">
    <w:name w:val="Эриграф"/>
    <w:basedOn w:val="-"/>
    <w:uiPriority w:val="99"/>
    <w:rsid w:val="007A3737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7A3737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7A3737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7A3737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7A3737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7A3737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7A3737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7A3737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7A3737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7A3737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7A3737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7A3737"/>
  </w:style>
  <w:style w:type="paragraph" w:styleId="af6">
    <w:name w:val="footnote text"/>
    <w:basedOn w:val="a9"/>
    <w:link w:val="af7"/>
    <w:uiPriority w:val="99"/>
    <w:rsid w:val="007A373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7A3737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2016-05-06T07:12:00Z</dcterms:created>
  <dcterms:modified xsi:type="dcterms:W3CDTF">2016-05-06T07:12:00Z</dcterms:modified>
</cp:coreProperties>
</file>