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DC17A" w14:textId="77777777" w:rsidR="00511310" w:rsidRDefault="00511310" w:rsidP="00511310">
      <w:pPr>
        <w:pStyle w:val="a3"/>
      </w:pPr>
      <w:r>
        <w:t xml:space="preserve">СВЯТОСТЬ И СВЯТКИ </w:t>
      </w:r>
    </w:p>
    <w:p w14:paraId="400428FB" w14:textId="77777777" w:rsidR="00511310" w:rsidRDefault="00511310" w:rsidP="00511310">
      <w:pPr>
        <w:pStyle w:val="a3"/>
      </w:pPr>
      <w:r>
        <w:t>В РАССКАЗАХ ИВАНА БУНИНА</w:t>
      </w:r>
    </w:p>
    <w:p w14:paraId="7AA4FFD8" w14:textId="77777777" w:rsidR="00511310" w:rsidRDefault="00511310" w:rsidP="00511310">
      <w:pPr>
        <w:pStyle w:val="a6"/>
      </w:pPr>
      <w:r>
        <w:t xml:space="preserve">Исполнилось 150 лет со дня рождения первого </w:t>
      </w:r>
    </w:p>
    <w:p w14:paraId="26F7F96E" w14:textId="77777777" w:rsidR="00511310" w:rsidRDefault="00511310" w:rsidP="00511310">
      <w:pPr>
        <w:pStyle w:val="a6"/>
      </w:pPr>
      <w:r>
        <w:t>из русских писателей, удостоенных Нобелевской премии</w:t>
      </w:r>
    </w:p>
    <w:p w14:paraId="1228C376" w14:textId="77777777" w:rsidR="00511310" w:rsidRDefault="00511310" w:rsidP="00511310">
      <w:pPr>
        <w:pStyle w:val="1"/>
      </w:pPr>
    </w:p>
    <w:p w14:paraId="40DF38D2" w14:textId="77777777" w:rsidR="00511310" w:rsidRDefault="00511310" w:rsidP="00511310">
      <w:pPr>
        <w:pStyle w:val="1"/>
      </w:pPr>
    </w:p>
    <w:p w14:paraId="4E93978C" w14:textId="77777777" w:rsidR="00511310" w:rsidRDefault="00511310" w:rsidP="00511310">
      <w:pPr>
        <w:pStyle w:val="1"/>
      </w:pPr>
    </w:p>
    <w:p w14:paraId="0F29A5BC" w14:textId="77777777" w:rsidR="00511310" w:rsidRDefault="00511310" w:rsidP="00511310">
      <w:pPr>
        <w:pStyle w:val="1"/>
      </w:pPr>
    </w:p>
    <w:p w14:paraId="4BC7E8E6" w14:textId="77777777" w:rsidR="00511310" w:rsidRDefault="00511310" w:rsidP="00511310">
      <w:pPr>
        <w:pStyle w:val="1"/>
      </w:pPr>
    </w:p>
    <w:p w14:paraId="4F3EA3F5" w14:textId="77777777" w:rsidR="00511310" w:rsidRDefault="00511310" w:rsidP="00511310">
      <w:pPr>
        <w:pStyle w:val="1"/>
      </w:pPr>
      <w:r>
        <w:t>Основные темы и мотивы творчества Ивана Алексеевича Бунина (1870–1953) – православная духовность, Россия, её природа и судьба, христианский дух земли русской, национальный характер, загадка русской души, человек и мироздание, любовь и тайны бытия, вечные проблемы жизни и смерти, уходящие корнями в сакральный текст Священного Писания.</w:t>
      </w:r>
    </w:p>
    <w:p w14:paraId="3124D721" w14:textId="77777777" w:rsidR="00511310" w:rsidRDefault="00511310" w:rsidP="00511310">
      <w:pPr>
        <w:pStyle w:val="1"/>
      </w:pPr>
      <w:r>
        <w:t>Христианское мировоззрение, национально-русская патриотическая позиция, развитый эстетический вкус писателя в совершенстве про-</w:t>
      </w:r>
      <w:r>
        <w:br/>
        <w:t>явились в раннем бунинском рассказе «Антоновские яблоки» (1900). В этом опыте «путешествия в воспоминаниях», наполненном особым лирическим смыслом, складывались отличительные черты авторской манеры и литературного стиля Бунина, воплощалось его религиозно-художественное миропонимание.</w:t>
      </w:r>
    </w:p>
    <w:p w14:paraId="6D5DE0C1" w14:textId="77777777" w:rsidR="00511310" w:rsidRDefault="00511310" w:rsidP="00511310">
      <w:pPr>
        <w:pStyle w:val="1"/>
      </w:pPr>
      <w:r>
        <w:t xml:space="preserve">В «Антоновских яблоках» отразились личные, недавно пережитые впечатления писателя от усадебной деревенской жизни в Орловской губернии.  В августе 1891 года Бунин писал своей возлюбленной Вареньке Пащенко: «Вышел на крыльцо и увидал, что начинается совсем осенний день. Заря – сероватая, холодная, с лёгким туманом над первыми зеленями… Крыльцо и дорожки по двору отсырели и потемнели… В саду пахнет антоновскими яблоками… Просто не надышишься!..»   </w:t>
      </w:r>
    </w:p>
    <w:p w14:paraId="45844F2A" w14:textId="77777777" w:rsidR="00511310" w:rsidRDefault="00511310" w:rsidP="00511310">
      <w:pPr>
        <w:pStyle w:val="1"/>
      </w:pPr>
      <w:r>
        <w:t>Бессюжетное полотно, будто состоящее из цветных мазков, световых пятен, фрагментов, впечатлений, имеет сюжет внутренний. Это хроника вечной природной жизни в Господе. Гораздо важнее сюжета сама неповторимая атмосфера рассказа. Она разлита в любовании красотой средней полосы России, в наслаждении немудрёной жизнью среднерусской усадьбы – «дворянского гнезда». Это особое одухо-</w:t>
      </w:r>
      <w:r>
        <w:br/>
        <w:t>творённое пространство  представлено в тончайших наблюдениях и переживаниях.</w:t>
      </w:r>
    </w:p>
    <w:p w14:paraId="7FDDCC41" w14:textId="77777777" w:rsidR="00511310" w:rsidRDefault="00511310" w:rsidP="00511310">
      <w:pPr>
        <w:pStyle w:val="1"/>
      </w:pPr>
      <w:r>
        <w:t xml:space="preserve">Аромат антоновских яблок становится эстетической реальностью, пронизывающей всю художественную атмосферу произведения. </w:t>
      </w:r>
      <w:r>
        <w:br/>
        <w:t xml:space="preserve">В первоначальной редакции рассказ имел следующее вступление: «Где-то я читал, что Шиллер любил, чтобы в его комнате лежали яблоки: улежавшись, они своим запахом возбуждали в нём творческие настроения. Не знаю, насколько справедлив этот рассказ, но вполне понимаю его: есть вещи, которые прекрасны сами по себе, но больше всего потому, что они заставляют нас сильнее чувствовать жизнь. Запахи особенно сильно действуют на нас, и между ними есть особенно здоровые и яркие: запах моря, запах леса, чернозёма весною, прелой осенней листвы, улежавшихся яблок &lt;…&gt; чудный запах крепких антоновских яблок, сочных и всегда холодных, пахнувших слегка мёдом, а больше всего – осенней свежестью!»   </w:t>
      </w:r>
    </w:p>
    <w:p w14:paraId="7AF1DD2F" w14:textId="77777777" w:rsidR="00511310" w:rsidRDefault="00511310" w:rsidP="00511310">
      <w:pPr>
        <w:pStyle w:val="1"/>
      </w:pPr>
      <w:r>
        <w:t>Впоследствии автор снял это вступление. Но на его незримое присутствие указывает многоточие, непривычно вынесенное в самое начало рассказа, будто это не зачин, а продолжение повествования – в непрерывном потоке воспоминаний: «…Вспоминается мне ранняя погожая осень». Приём умолчания, усиленный глубокой паузой, подчёркивает своеобразие показа художественного времени: «читатель входит в некий постоянно текущий, непрерывный, безначальный поток воспоминаний, и не так важно, где и когда в него войти».</w:t>
      </w:r>
    </w:p>
    <w:p w14:paraId="2BBF52C8" w14:textId="77777777" w:rsidR="00511310" w:rsidRDefault="00511310" w:rsidP="00511310">
      <w:pPr>
        <w:pStyle w:val="1"/>
      </w:pPr>
      <w:r>
        <w:t xml:space="preserve">Накрепко связанный с родной землёй, со своим народом, Бунин, производивший </w:t>
      </w:r>
      <w:r>
        <w:lastRenderedPageBreak/>
        <w:t>внешнее впечатление холодного чопорного дворянина-аристократа, избирает в  рассказе деревенский, именно крестьянский угол зрения. Впечатления лирического героя сливаются с фольклорным календарём, в котором  народная мудрость соединила наблюдения над вечно обновляющейся жизнью природы с христианскими праздниками, духовно возрождающими человека, с именами святых – наших молитвенников и заступников перед Господом.</w:t>
      </w:r>
    </w:p>
    <w:p w14:paraId="65D77C20" w14:textId="77777777" w:rsidR="00511310" w:rsidRDefault="00511310" w:rsidP="00511310">
      <w:pPr>
        <w:pStyle w:val="1"/>
      </w:pPr>
      <w:r>
        <w:t xml:space="preserve">Знаменательно, что народный календарь наполнен добрыми знаками, счастливыми приметами. Эмоционально-оценочный контекст задаёт светлую тональность всему повествованию: «Август был &lt;…&gt; с дождиками в самую пору, в средине месяца, около праздника Св. Лаврентия. А “осень и зима хороши живут, когда на Лаврентия вода тиха и дождик”. Потом бабьим летом паутины много село на поля. Это тоже добрый знак». </w:t>
      </w:r>
    </w:p>
    <w:p w14:paraId="16C1BDAE" w14:textId="77777777" w:rsidR="00511310" w:rsidRDefault="00511310" w:rsidP="00511310">
      <w:pPr>
        <w:pStyle w:val="1"/>
      </w:pPr>
      <w:r>
        <w:t>Картина урожая из бытовой зарисовки вырастает в знаковый образ радости, красоты и полноты простонародного уклада русской жизни: «“Ядрёная антоновка – к весёлому году”. Деревенские дела хороши, если антоновка уродилась: значит, и хлеб уродился…»  Всё это определяет настроение веселья, довольства, православной праздничности: «Осень – пора престольных праздников, и народ в это время прибран, доволен».</w:t>
      </w:r>
    </w:p>
    <w:p w14:paraId="21967ED3" w14:textId="77777777" w:rsidR="00511310" w:rsidRDefault="00511310" w:rsidP="00511310">
      <w:pPr>
        <w:pStyle w:val="1"/>
      </w:pPr>
      <w:r>
        <w:t>Идущее от сокровенных духовных и национальных глубин чувство Родины под пером писателя преображает незатейливые пейзажи в картины необыкновенно прекрасные. Сцены, нарисованные Буниным, на редкость живописны. В палитре художника разнообразные переливы красок: от нежных, прозрачных, пастельных полутонов до ослепительно ярких, сочных, насыщенных: «голубоватый дым», вода «прозрачная, ледяная», «бирюзовое небо», «коралловые рябины», «красные уборы», «целый золотой город» собранного урожая.</w:t>
      </w:r>
    </w:p>
    <w:p w14:paraId="258C2A7D" w14:textId="77777777" w:rsidR="00511310" w:rsidRDefault="00511310" w:rsidP="00511310">
      <w:pPr>
        <w:pStyle w:val="1"/>
      </w:pPr>
      <w:r>
        <w:t xml:space="preserve">Ракурс изображения также многоплановый. Бытовые зарисовки, лирические раздумья сопричастны не только конкретно-историческому движению времени, вызывающему ностальгию автора по уходящей в прошлое мирной и уютной усадебной жизни. Бунин вместе с тем устремлён к божественной, заповеданной в Новом Завете «полноте времён»: </w:t>
      </w:r>
      <w:r>
        <w:rPr>
          <w:i/>
          <w:iCs/>
        </w:rPr>
        <w:t>«В устроение полноты времён, дабы всё небесное и земное соединить под главою Христом»</w:t>
      </w:r>
      <w:r>
        <w:t xml:space="preserve"> (Еф. 1: 10). Писатель стремится духом проникнуть в непостижимое таинство слияния небесного и земного, горнего и дольнего: «чёрное небо чертят огнистыми полосками падающие звёзды. Долго глядишь в его тёмно-синюю глубину, переполненную созвездиями, пока не поплывёт земля под ногами». Человека не покидает надежда на грядущее обновление жизни: </w:t>
      </w:r>
      <w:r>
        <w:rPr>
          <w:i/>
          <w:iCs/>
        </w:rPr>
        <w:t>«мы, по обетованию Его, ожидаем нового неба и новой земли, на которых обитает правда»</w:t>
      </w:r>
      <w:r>
        <w:t xml:space="preserve"> (2 Пет. 3: 13).</w:t>
      </w:r>
    </w:p>
    <w:p w14:paraId="0D46BBFB" w14:textId="77777777" w:rsidR="00511310" w:rsidRDefault="00511310" w:rsidP="00511310">
      <w:pPr>
        <w:pStyle w:val="1"/>
      </w:pPr>
      <w:r>
        <w:t xml:space="preserve">Концовка рассказа неожиданно обрывается многоточием. Финал повествования так же открыт, как и его начало. Эта жанрово-стилистическая особенность наполняется христианской метазначительностью: ведь </w:t>
      </w:r>
      <w:r>
        <w:rPr>
          <w:i/>
          <w:iCs/>
        </w:rPr>
        <w:t>«у Господа один день как тысяча лет, и тысяча лет, как один день»</w:t>
      </w:r>
      <w:r>
        <w:t xml:space="preserve"> (2 Пет. 3: 8).</w:t>
      </w:r>
    </w:p>
    <w:p w14:paraId="6DA632FE" w14:textId="77777777" w:rsidR="00511310" w:rsidRDefault="00511310" w:rsidP="00511310">
      <w:pPr>
        <w:pStyle w:val="1"/>
      </w:pPr>
      <w:r>
        <w:t xml:space="preserve">Элегически-светлый поток воспоминаний без начала и конца замирает на печально-весёлой ноте. Это народная песня звучит «с грустной, безнадёжной удалью»: </w:t>
      </w:r>
    </w:p>
    <w:p w14:paraId="1BFF3DED" w14:textId="77777777" w:rsidR="00511310" w:rsidRDefault="00511310" w:rsidP="00511310">
      <w:pPr>
        <w:pStyle w:val="1"/>
      </w:pPr>
      <w:r>
        <w:tab/>
      </w:r>
    </w:p>
    <w:p w14:paraId="29F7661F" w14:textId="77777777" w:rsidR="00511310" w:rsidRDefault="00511310" w:rsidP="00511310">
      <w:pPr>
        <w:pStyle w:val="a7"/>
      </w:pPr>
      <w:r>
        <w:t>На сумерки буен ветер загулял, &lt;…&gt;</w:t>
      </w:r>
    </w:p>
    <w:p w14:paraId="13156F82" w14:textId="77777777" w:rsidR="00511310" w:rsidRDefault="00511310" w:rsidP="00511310">
      <w:pPr>
        <w:pStyle w:val="a7"/>
      </w:pPr>
      <w:r>
        <w:t>Белым снегом путь-дорогу заметал…</w:t>
      </w:r>
    </w:p>
    <w:p w14:paraId="38638334" w14:textId="77777777" w:rsidR="00511310" w:rsidRDefault="00511310" w:rsidP="00511310">
      <w:pPr>
        <w:pStyle w:val="1"/>
      </w:pPr>
    </w:p>
    <w:p w14:paraId="5CAD2579" w14:textId="77777777" w:rsidR="00511310" w:rsidRDefault="00511310" w:rsidP="00511310">
      <w:pPr>
        <w:pStyle w:val="1"/>
      </w:pPr>
      <w:r>
        <w:t>Бунин –  писатель очень русский по духу – любил изображать зиму. Может быть, по той простой причине, что на Святой Руси она особенная, не похожая ни на какие другие зимы в чужих краях. В этой связи вспоминается пушкинское:</w:t>
      </w:r>
    </w:p>
    <w:p w14:paraId="79838D03" w14:textId="77777777" w:rsidR="00511310" w:rsidRDefault="00511310" w:rsidP="00511310">
      <w:pPr>
        <w:pStyle w:val="1"/>
      </w:pPr>
    </w:p>
    <w:p w14:paraId="46C5A82C" w14:textId="77777777" w:rsidR="00511310" w:rsidRDefault="00511310" w:rsidP="00511310">
      <w:pPr>
        <w:pStyle w:val="a7"/>
      </w:pPr>
      <w:r>
        <w:t>Татьяна (русская душою,</w:t>
      </w:r>
    </w:p>
    <w:p w14:paraId="27D17208" w14:textId="77777777" w:rsidR="00511310" w:rsidRDefault="00511310" w:rsidP="00511310">
      <w:pPr>
        <w:pStyle w:val="a7"/>
      </w:pPr>
      <w:r>
        <w:t>Сама не зная почему)</w:t>
      </w:r>
    </w:p>
    <w:p w14:paraId="291072C7" w14:textId="77777777" w:rsidR="00511310" w:rsidRDefault="00511310" w:rsidP="00511310">
      <w:pPr>
        <w:pStyle w:val="a7"/>
      </w:pPr>
      <w:r>
        <w:t>С её холодною красою</w:t>
      </w:r>
    </w:p>
    <w:p w14:paraId="770FF5E9" w14:textId="77777777" w:rsidR="00511310" w:rsidRDefault="00511310" w:rsidP="00511310">
      <w:pPr>
        <w:pStyle w:val="a7"/>
      </w:pPr>
      <w:r>
        <w:t>Любила русскую зиму.</w:t>
      </w:r>
    </w:p>
    <w:p w14:paraId="3A59DFA2" w14:textId="77777777" w:rsidR="00511310" w:rsidRDefault="00511310" w:rsidP="00511310">
      <w:pPr>
        <w:pStyle w:val="1"/>
      </w:pPr>
    </w:p>
    <w:p w14:paraId="24E52A96" w14:textId="77777777" w:rsidR="00511310" w:rsidRDefault="00511310" w:rsidP="00511310">
      <w:pPr>
        <w:pStyle w:val="1"/>
        <w:rPr>
          <w:spacing w:val="1"/>
        </w:rPr>
      </w:pPr>
      <w:r>
        <w:rPr>
          <w:spacing w:val="1"/>
        </w:rPr>
        <w:lastRenderedPageBreak/>
        <w:t>Также и Фет подчеркнул русскость зимнего цикла своих стихотворений, назвав его «Снега», указав на  отличительный признак нашей зимушки-зимы. «Мне для работы, – признавался И.С. Тургенев Эдмону де Гонкуру, – нужна зима, стужа, какая бывает у нас в России, мороз, захватывающий дыхание, когда деревья покрыты кристаллами инея…»</w:t>
      </w:r>
    </w:p>
    <w:p w14:paraId="069F8314" w14:textId="77777777" w:rsidR="00511310" w:rsidRDefault="00511310" w:rsidP="00511310">
      <w:pPr>
        <w:pStyle w:val="1"/>
      </w:pPr>
      <w:r>
        <w:t xml:space="preserve">Зима в её русских приметах рисуется во многих бунинских рассказах. «День хороший, морозный, за ночь снег выпал, виден следок везде: все к обедне пошли», – пишет автор в рассказе «Иоанн Рыдалец» (1913). «Ах, в зиме было давно знакомое, всегда радовавшее зимнее чувство! Первый снег, первая метель! – восклицал писатель в рассказе “Худая трава” (1913). –  &lt;…&gt; В белых снежных полях, в метели – глушь, дичь, а в избе уют и покой». </w:t>
      </w:r>
    </w:p>
    <w:p w14:paraId="30744DCA" w14:textId="77777777" w:rsidR="00511310" w:rsidRDefault="00511310" w:rsidP="00511310">
      <w:pPr>
        <w:pStyle w:val="1"/>
      </w:pPr>
      <w:r>
        <w:t xml:space="preserve">Бунин с таким мастерством умеет передать тепло и уют запертого изнутри дома, который осаждают мороз, снежные метели и сугробы, что от текста исходит отрадное тепло, как от натопленной русской печки: «Вечером &lt;…&gt; горели лампады, а тепло изразцовой каменки и попоны, покрывавшие пол, давали сладостный уют»,  – читаем в рассказе «Святитель» (1924). Его действие происходит «двести лет тому назад, в некий зимний день», на Святки, когда звучат «песнопения во славу Пречистого Рождества Господа нашего Иисуса Христа, Красоты нашей неизреченной». </w:t>
      </w:r>
    </w:p>
    <w:p w14:paraId="78D908B5" w14:textId="77777777" w:rsidR="00511310" w:rsidRDefault="00511310" w:rsidP="00511310">
      <w:pPr>
        <w:pStyle w:val="1"/>
      </w:pPr>
      <w:r>
        <w:t>Так соединяются святость и Святки, сквозь русский зимний праздничный цикл светится образ Святой Руси.</w:t>
      </w:r>
    </w:p>
    <w:p w14:paraId="39300F26" w14:textId="77777777" w:rsidR="00511310" w:rsidRDefault="00511310" w:rsidP="00511310">
      <w:pPr>
        <w:pStyle w:val="1"/>
      </w:pPr>
      <w:r>
        <w:t xml:space="preserve">В рассказе «Святые» (1914) представлена настоящая зимняя сказочность:  «светлая морозная ночь сверкала звёздами  за мелкими стёклами старинных окон. &lt;…&gt; видно было глубокое небо в редких острых звёздах, снег, солью сверкавший под луною, длинная волнистая тень дыма &lt;…&gt; а дальше, за белыми лугами –  высокие косогоры, густо поросшие тёмным хвойным лесом, сказочно посеребрённым луной сверху». </w:t>
      </w:r>
    </w:p>
    <w:p w14:paraId="03C20757" w14:textId="77777777" w:rsidR="00511310" w:rsidRDefault="00511310" w:rsidP="00511310">
      <w:pPr>
        <w:pStyle w:val="1"/>
      </w:pPr>
      <w:r>
        <w:t>Картину Святой Руси создают предания о святых страстотерпцах.  Действие рассказа «Святые» разворачивается на Святках. Бунин воспроизводит обстановку христианского, по традиции – семейного – зимнего праздника в гостеприимной дворянской усадьбе. Однако мотив беспечного веселья, заявленный во вступлении, в дальнейшем служит лишь контрастирующим фоном, сопровождающим совсем иную атмо-</w:t>
      </w:r>
      <w:r>
        <w:br/>
        <w:t>сферу – благостной тишины, внутренней сосредоточенности, раздумий о Боге и об истинном предназначении человека.</w:t>
      </w:r>
    </w:p>
    <w:p w14:paraId="45A0429D" w14:textId="77777777" w:rsidR="00511310" w:rsidRDefault="00511310" w:rsidP="00511310">
      <w:pPr>
        <w:pStyle w:val="1"/>
      </w:pPr>
      <w:r>
        <w:t>В то время как ярко освещённый барский дом беззаботно живёт «своей жизнью, весёлой, праздничной», в дальней бедной комнатушке, таинственно освещённой лишь лунным светом, бывший дворовый Арсенич, пришедший навестить своих прежних господ, «в какой-то радостной задумчивости» растроганно проливает слёзы о судьбе святой мученицы Елены – «великой печальницы»; святого великомученика Вонифатия, чья память чтится зимой, на Рождественский пост, перед Святками.</w:t>
      </w:r>
    </w:p>
    <w:p w14:paraId="302848BE" w14:textId="77777777" w:rsidR="00511310" w:rsidRDefault="00511310" w:rsidP="00511310">
      <w:pPr>
        <w:pStyle w:val="1"/>
      </w:pPr>
      <w:r>
        <w:t>Писатель выбирает необычный ракурс: жития святых представлены и сквозь призму детского восприятия. Маленькие герои Митя и Вадя тайком пробрались в заднюю каморку, куда лишь отдалённо доносится шум праздника, чтобы послушать рассказы старого Арсенича.</w:t>
      </w:r>
    </w:p>
    <w:p w14:paraId="147B7459" w14:textId="77777777" w:rsidR="00511310" w:rsidRDefault="00511310" w:rsidP="00511310">
      <w:pPr>
        <w:pStyle w:val="1"/>
      </w:pPr>
      <w:r>
        <w:t xml:space="preserve">Два разных мира – детство и старость – поставлены перед лицом друг друга. Дети с нескрываемым любопытством пристально разглядывают непостижимые для них признаки дряхления в облике Арсенича: «сизые старческие руки &lt;…&gt; жилы на его сморщенной розовой шее». С простодушием, присущим юному возрасту, озвучивает Митя вывод из своих наблюдений: «Вы теперь умрёте скоро». Однако бесхитростная детскость в данном случае совпадает с умудрённостью старости. Арсенич принимает неизбежность своего скорого ухода из жизни настолько же мирно, насколько спокойно и дети спрашивают его об этом: «Сущая правда ваша-с. Полагаю даже нынешней зимой». </w:t>
      </w:r>
    </w:p>
    <w:p w14:paraId="5F2B2D35" w14:textId="77777777" w:rsidR="00511310" w:rsidRDefault="00511310" w:rsidP="00511310">
      <w:pPr>
        <w:pStyle w:val="1"/>
      </w:pPr>
      <w:r>
        <w:t>Смиренномудрое, кроткое отношение к смерти при всей полноте жизнелюбия свойственно народному мировосприятию, основанному на православной вере. Это одна из загадок, постоянно волновавших Бунина.</w:t>
      </w:r>
    </w:p>
    <w:p w14:paraId="167230E9" w14:textId="77777777" w:rsidR="00511310" w:rsidRDefault="00511310" w:rsidP="00511310">
      <w:pPr>
        <w:pStyle w:val="1"/>
      </w:pPr>
      <w:r>
        <w:lastRenderedPageBreak/>
        <w:t xml:space="preserve">«И когда это ты умрёшь, Панкрат? Небось, тебе лет сто будет?» –  задают вопрос старику в рассказе «Антоновские яблоки». В ответ он «кротко и виновато улыбается. Что ж, мол, делать, – виноват, зажился. И он, вероятно, ещё более зажился бы, если бы не объелся в Петровки луку».  Его старуха сама купила себе на могилку большой камень, «так же как и саван, – отличный саван, с ангелами, с крестами и с молитвой, напечатанной по краям». Осмысленность и тщательность этих приготовлений к последнему исходу (важно, чтобы он был обставлен должным образом, по православному чину) показывают, что смерть не страшит бессмертную в своих христианских чаяниях душу. Готовясь предстать перед Богом, Который </w:t>
      </w:r>
      <w:r>
        <w:rPr>
          <w:i/>
          <w:iCs/>
        </w:rPr>
        <w:t xml:space="preserve">«не есть Бог мёртвых, но живых, ибо у Него все живы» </w:t>
      </w:r>
      <w:r>
        <w:t xml:space="preserve">(Лк. 20: 38), человек из народа обретает в конце земной жизни спокойное, ясное приятие бытия, мироустройства – в полном соответствии с упованиями Нового Завета: </w:t>
      </w:r>
      <w:r>
        <w:rPr>
          <w:i/>
          <w:iCs/>
        </w:rPr>
        <w:t>«если мы соединены с Ним подобием смерти Его, то должны быть соединены и подобием воскресения&lt;…&gt; Если же мы умерли со Христом, то веруем, что и жить будем с Ним, зная, что Христос, воскресши из мёртвых, уже не умирает: смерть не имеет над ним власти»</w:t>
      </w:r>
      <w:r>
        <w:t xml:space="preserve"> (Рим. 6: 5; 8–9).</w:t>
      </w:r>
    </w:p>
    <w:p w14:paraId="35CB0847" w14:textId="77777777" w:rsidR="00511310" w:rsidRDefault="00511310" w:rsidP="00511310">
      <w:pPr>
        <w:pStyle w:val="1"/>
      </w:pPr>
      <w:r>
        <w:t>В то же время и на пороге смерти земная жизнь, дивно устроенный Божий мир притягательны для человека. В Арсениче ещё очень сильна потенциальная энергия жизни. Со своими малолетними собеседниками он делится самым сокровенным: «кабы моя воля, прожил бы я на свете тыщу лет!</w:t>
      </w:r>
    </w:p>
    <w:p w14:paraId="49095705" w14:textId="77777777" w:rsidR="00511310" w:rsidRDefault="00511310" w:rsidP="00511310">
      <w:pPr>
        <w:pStyle w:val="1"/>
      </w:pPr>
      <w:r>
        <w:t>– А зачем?</w:t>
      </w:r>
    </w:p>
    <w:p w14:paraId="065C42BF" w14:textId="77777777" w:rsidR="00511310" w:rsidRDefault="00511310" w:rsidP="00511310">
      <w:pPr>
        <w:pStyle w:val="1"/>
      </w:pPr>
      <w:r>
        <w:t xml:space="preserve">– А затем-с, что всё бы жил, смотрел, на Божий свет дивился…» </w:t>
      </w:r>
    </w:p>
    <w:p w14:paraId="1C794A64" w14:textId="77777777" w:rsidR="00511310" w:rsidRDefault="00511310" w:rsidP="00511310">
      <w:pPr>
        <w:pStyle w:val="1"/>
      </w:pPr>
      <w:r>
        <w:t>Таков же старец Иванушка, ещё полный жизненных сил, в повести «Деревня» (1909–1910). Этот герой никак не хочет поддаться смерти. Аверкий в рассказе «Худая трава», своим благообразием напоминающий иконописный лик: «измождённое лицо с тонким сухим носом, жидко-голубые глаза и узкая седеющая борода», – смиренно и безропотно ожидает смерти, но с последней надеждой на чудо, хотя сам он уже походит на  «живые мощи».</w:t>
      </w:r>
    </w:p>
    <w:p w14:paraId="7427B039" w14:textId="77777777" w:rsidR="00511310" w:rsidRDefault="00511310" w:rsidP="00511310">
      <w:pPr>
        <w:pStyle w:val="1"/>
      </w:pPr>
      <w:r>
        <w:t xml:space="preserve">Пересечение с известным рассказом И.С. Тургенева «Живые мощи» (1874) весьма ощутимо, и это литературное влияние закономерно. Б.К. Зайцев (лично знавший Бунина, оставивший о нём очерк воспоминаний) справедливо назвал тургеневский рассказ «драгоценностью нашей литературы». Его главное достоинство – изображение способности человека в любом состоянии радоваться самоценности жизни, благословлять и принимать её в любых проявлениях. Художественное воплощение получает новозаветная заповедь радости, во имя которой люди призваны жить на земле: </w:t>
      </w:r>
      <w:r>
        <w:rPr>
          <w:i/>
          <w:iCs/>
        </w:rPr>
        <w:t xml:space="preserve">«Радуйтесь и веселитесь, ибо велика ваша награда на небесах» </w:t>
      </w:r>
      <w:r>
        <w:t>(Мф. 5: 12).</w:t>
      </w:r>
    </w:p>
    <w:p w14:paraId="31A06901" w14:textId="77777777" w:rsidR="00511310" w:rsidRDefault="00511310" w:rsidP="00511310">
      <w:pPr>
        <w:pStyle w:val="1"/>
      </w:pPr>
      <w:r>
        <w:t xml:space="preserve">К восторженному удивлению перед чудом творения совершенного Божьего мира присоединяется сознание несовершенства мира человеческого – с его «лукавым мудрствованием», спасаемого лишь подвигами святых. Эти противоречивые переживания сливаются у Арсенича </w:t>
      </w:r>
      <w:r>
        <w:br/>
        <w:t>в неделимый  комплекс противоположных эмоций-антиномий: радости и грусти, улыбок и слёз, торжества и печали. «Глядя на детей грустно-радостными глазами», он «в какой-то радостной задумчивости плакал горькими слезами», непрестанно рассказывая своим маленьким слушателям о подвижничестве мучениц и мучеников. В их житиях герой обрёл источник духовной силы. Восхищение подвигами святых пробуждает в Арсениче дар слёз, приближающий его самого к идеалу праведности. Неслучайно Вадя, заслушавшись, вдруг спросил «охрипшим голоском:</w:t>
      </w:r>
    </w:p>
    <w:p w14:paraId="71E90D39" w14:textId="77777777" w:rsidR="00511310" w:rsidRDefault="00511310" w:rsidP="00511310">
      <w:pPr>
        <w:pStyle w:val="1"/>
      </w:pPr>
      <w:r>
        <w:t xml:space="preserve">–А вы будете Святой?» </w:t>
      </w:r>
    </w:p>
    <w:p w14:paraId="14AD36F3" w14:textId="77777777" w:rsidR="00511310" w:rsidRDefault="00511310" w:rsidP="00511310">
      <w:pPr>
        <w:pStyle w:val="1"/>
      </w:pPr>
      <w:r>
        <w:t xml:space="preserve">Поистине, Бог </w:t>
      </w:r>
      <w:r>
        <w:rPr>
          <w:i/>
          <w:iCs/>
        </w:rPr>
        <w:t>«утаил сие от мудрых и разумных и открыл то младенцам»</w:t>
      </w:r>
      <w:r>
        <w:t xml:space="preserve"> (Мф. 11: 25).</w:t>
      </w:r>
    </w:p>
    <w:p w14:paraId="5421C9D7" w14:textId="77777777" w:rsidR="00511310" w:rsidRDefault="00511310" w:rsidP="00511310">
      <w:pPr>
        <w:pStyle w:val="1"/>
      </w:pPr>
      <w:r>
        <w:t>Оценивая себя как «человека грешного», старик одновременно признаёт: «Душа у меня, правда, не нонешнего веку… Мне Господь не по заслугам великий дар дал. &lt;…&gt;слёзный дар называется».</w:t>
      </w:r>
    </w:p>
    <w:p w14:paraId="2F491479" w14:textId="77777777" w:rsidR="00511310" w:rsidRDefault="00511310" w:rsidP="00511310">
      <w:pPr>
        <w:pStyle w:val="1"/>
      </w:pPr>
      <w:r>
        <w:t xml:space="preserve">Из Нового Завета известно, что на глазах Христа часто видели слёзы. Господь плакал от </w:t>
      </w:r>
      <w:r>
        <w:lastRenderedPageBreak/>
        <w:t xml:space="preserve">жалости и сострадания к людям, об их нераскаянных грехах, ведущих к погибели: </w:t>
      </w:r>
      <w:r>
        <w:rPr>
          <w:i/>
          <w:iCs/>
        </w:rPr>
        <w:t>«когда приблизился к городу, то, смотря на него, заплакал о нём»</w:t>
      </w:r>
      <w:r>
        <w:t xml:space="preserve"> (Лк. 19: 41).</w:t>
      </w:r>
    </w:p>
    <w:p w14:paraId="21A337DB" w14:textId="77777777" w:rsidR="00511310" w:rsidRDefault="00511310" w:rsidP="00511310">
      <w:pPr>
        <w:pStyle w:val="1"/>
      </w:pPr>
      <w:r>
        <w:t>Согласно святоотеческому наследию, душа человеческая очищается покаянием и слезами. Святой Иоанн Лествичник говорит: «Мы не будем обвинены при исходе души нашей за то, что не творили чудес, что не богословствовали, что не достигли видения, но, без сомнения, дадим ответ Богу за то, что не плакали непрестанно о грехах своих».</w:t>
      </w:r>
    </w:p>
    <w:p w14:paraId="0DA2947E" w14:textId="77777777" w:rsidR="00511310" w:rsidRDefault="00511310" w:rsidP="00511310">
      <w:pPr>
        <w:pStyle w:val="1"/>
      </w:pPr>
      <w:r>
        <w:t>Дар слёз отличается амбивалентностью, соединяя в себе эмоциональные полярности: «благодатные слёзы – завершение покаяния – одновременно являются началом бесконечной радости (антиномия блаженств, возвещённых в Евангелии, – “Блаженны плачущие, яко тии утешатся”)».</w:t>
      </w:r>
    </w:p>
    <w:p w14:paraId="312767A3" w14:textId="77777777" w:rsidR="00511310" w:rsidRDefault="00511310" w:rsidP="00511310">
      <w:pPr>
        <w:pStyle w:val="1"/>
      </w:pPr>
      <w:r>
        <w:t>Именно таков «слёзный дар» старика Арсенича в  бунинском рассказе «Святые». Многослойное повествование содержит в подтексте мощный новозаветный пласт – основу житийной темы. Текст бунинского рассказа позволяет восстановить обширный евангельский контекст.</w:t>
      </w:r>
    </w:p>
    <w:p w14:paraId="4FBFA517" w14:textId="77777777" w:rsidR="00511310" w:rsidRDefault="00511310" w:rsidP="00511310">
      <w:pPr>
        <w:pStyle w:val="1"/>
        <w:rPr>
          <w:spacing w:val="2"/>
        </w:rPr>
      </w:pPr>
      <w:r>
        <w:rPr>
          <w:spacing w:val="2"/>
        </w:rPr>
        <w:t xml:space="preserve">Так, преломление событий сквозь призму детского сознания – приём не столько стилистический, сколько содержательный. Евангельская заповедь: </w:t>
      </w:r>
      <w:r>
        <w:rPr>
          <w:i/>
          <w:iCs/>
          <w:spacing w:val="2"/>
        </w:rPr>
        <w:t>«Будьте как дети»</w:t>
      </w:r>
      <w:r>
        <w:rPr>
          <w:spacing w:val="2"/>
        </w:rPr>
        <w:t xml:space="preserve"> – по-особенному звучит на Святках, когда празднуется Рождество Божественного Младенца. </w:t>
      </w:r>
      <w:r>
        <w:rPr>
          <w:spacing w:val="2"/>
        </w:rPr>
        <w:br/>
        <w:t xml:space="preserve">В Богомладенчестве Иисуса Христа человечеству дана новозаветная </w:t>
      </w:r>
      <w:r>
        <w:rPr>
          <w:i/>
          <w:iCs/>
          <w:spacing w:val="2"/>
        </w:rPr>
        <w:t>«сверх надежды  надежда»</w:t>
      </w:r>
      <w:r>
        <w:rPr>
          <w:spacing w:val="2"/>
        </w:rPr>
        <w:t xml:space="preserve"> (</w:t>
      </w:r>
      <w:r>
        <w:rPr>
          <w:i/>
          <w:iCs/>
          <w:spacing w:val="2"/>
        </w:rPr>
        <w:t>«сверх надежды поверил с надеждою»</w:t>
      </w:r>
      <w:r>
        <w:rPr>
          <w:spacing w:val="2"/>
        </w:rPr>
        <w:t xml:space="preserve"> –  </w:t>
      </w:r>
      <w:r>
        <w:rPr>
          <w:spacing w:val="2"/>
        </w:rPr>
        <w:br/>
        <w:t xml:space="preserve">Рим. 4: 18) – на искупление, прощение и спасение в </w:t>
      </w:r>
      <w:r>
        <w:rPr>
          <w:i/>
          <w:iCs/>
          <w:spacing w:val="2"/>
        </w:rPr>
        <w:t>«жизни будущего века»</w:t>
      </w:r>
      <w:r>
        <w:rPr>
          <w:spacing w:val="2"/>
        </w:rPr>
        <w:t xml:space="preserve">. Иисус сказал: </w:t>
      </w:r>
      <w:r>
        <w:rPr>
          <w:i/>
          <w:iCs/>
          <w:spacing w:val="2"/>
        </w:rPr>
        <w:t>«пустите детей и не препятствуйте им приходить ко Мне, ибо таковых есть Царство Небесное»</w:t>
      </w:r>
      <w:r>
        <w:rPr>
          <w:spacing w:val="2"/>
        </w:rPr>
        <w:t xml:space="preserve"> (Мф. 19: 14); </w:t>
      </w:r>
      <w:r>
        <w:rPr>
          <w:i/>
          <w:iCs/>
          <w:spacing w:val="2"/>
        </w:rPr>
        <w:t>«если не обратитесь и не будете как дети, не войдёте в Царство Небесное»</w:t>
      </w:r>
      <w:r>
        <w:rPr>
          <w:spacing w:val="2"/>
        </w:rPr>
        <w:t xml:space="preserve"> (Мф. 17: 3); </w:t>
      </w:r>
      <w:r>
        <w:rPr>
          <w:i/>
          <w:iCs/>
          <w:spacing w:val="2"/>
        </w:rPr>
        <w:t>«кто примет одно такое дитя во имя Моё, тот Меня принимает»</w:t>
      </w:r>
      <w:r>
        <w:rPr>
          <w:spacing w:val="2"/>
        </w:rPr>
        <w:t xml:space="preserve"> (Мф. 17: 5).</w:t>
      </w:r>
    </w:p>
    <w:p w14:paraId="062D4B23" w14:textId="77777777" w:rsidR="00511310" w:rsidRDefault="00511310" w:rsidP="00511310">
      <w:pPr>
        <w:pStyle w:val="1"/>
      </w:pPr>
      <w:r>
        <w:t>«Святые» Бунина – классический святочный рассказ (хотя автор и не пользуется этим жанровым обозначением), в котором представлены наиболее устойчивые элементы поэтики святочной словесности: зимняя календарная приуроченность, образы детей, мотивы смеха и плача, чуда, спасения, дара, христианская мораль и спасительные уроки.</w:t>
      </w:r>
    </w:p>
    <w:p w14:paraId="12A820C9" w14:textId="77777777" w:rsidR="00511310" w:rsidRDefault="00511310" w:rsidP="00511310">
      <w:pPr>
        <w:pStyle w:val="a5"/>
      </w:pPr>
    </w:p>
    <w:p w14:paraId="56FE72CB" w14:textId="77777777" w:rsidR="00511310" w:rsidRDefault="00511310" w:rsidP="00511310">
      <w:pPr>
        <w:pStyle w:val="1"/>
      </w:pPr>
    </w:p>
    <w:p w14:paraId="7A86C34A" w14:textId="77777777" w:rsidR="00511310" w:rsidRDefault="00511310" w:rsidP="00511310">
      <w:pPr>
        <w:pStyle w:val="1"/>
      </w:pPr>
    </w:p>
    <w:p w14:paraId="1EFEDD27" w14:textId="77777777" w:rsidR="00511310" w:rsidRDefault="00511310" w:rsidP="00511310">
      <w:pPr>
        <w:pStyle w:val="1"/>
      </w:pPr>
    </w:p>
    <w:p w14:paraId="3276F0F8" w14:textId="77777777" w:rsidR="00511310" w:rsidRDefault="00511310" w:rsidP="00511310">
      <w:pPr>
        <w:pStyle w:val="1"/>
      </w:pPr>
    </w:p>
    <w:p w14:paraId="3565ADDF" w14:textId="77777777" w:rsidR="000F1C8E" w:rsidRDefault="000F1C8E"/>
    <w:sectPr w:rsidR="000F1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DB"/>
    <w:rsid w:val="000F1C8E"/>
    <w:rsid w:val="00511310"/>
    <w:rsid w:val="00CB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58ACD-4404-4A7D-A045-59FF3424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511310"/>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511310"/>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511310"/>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511310"/>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Подзагол"/>
    <w:basedOn w:val="a3"/>
    <w:uiPriority w:val="99"/>
    <w:rsid w:val="00511310"/>
    <w:pPr>
      <w:spacing w:line="360" w:lineRule="atLeast"/>
    </w:pPr>
    <w:rPr>
      <w:sz w:val="26"/>
      <w:szCs w:val="26"/>
    </w:rPr>
  </w:style>
  <w:style w:type="paragraph" w:customStyle="1" w:styleId="a7">
    <w:name w:val="Стихи в тексте"/>
    <w:basedOn w:val="1"/>
    <w:uiPriority w:val="99"/>
    <w:rsid w:val="00511310"/>
    <w:pPr>
      <w:spacing w:line="230" w:lineRule="atLeast"/>
      <w:ind w:left="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5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2020-12-25T05:24:00Z</dcterms:created>
  <dcterms:modified xsi:type="dcterms:W3CDTF">2020-12-25T05:24:00Z</dcterms:modified>
</cp:coreProperties>
</file>