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36" w:rsidRDefault="00ED5C36" w:rsidP="00ED5C36">
      <w:pPr>
        <w:pStyle w:val="a7"/>
        <w:rPr>
          <w:spacing w:val="-7"/>
        </w:rPr>
      </w:pPr>
      <w:r>
        <w:rPr>
          <w:spacing w:val="-22"/>
        </w:rPr>
        <w:t>ПОГОДА</w:t>
      </w:r>
      <w:r>
        <w:rPr>
          <w:spacing w:val="-7"/>
        </w:rPr>
        <w:t xml:space="preserve"> В </w:t>
      </w:r>
      <w:r>
        <w:rPr>
          <w:spacing w:val="-18"/>
        </w:rPr>
        <w:t>СОВРЕМЕННОЙ</w:t>
      </w:r>
      <w:r>
        <w:t xml:space="preserve"> </w:t>
      </w:r>
      <w:r>
        <w:rPr>
          <w:spacing w:val="-15"/>
        </w:rPr>
        <w:t>РУССКОЙ</w:t>
      </w:r>
      <w:r>
        <w:rPr>
          <w:spacing w:val="-7"/>
        </w:rPr>
        <w:t xml:space="preserve"> </w:t>
      </w:r>
      <w:r>
        <w:rPr>
          <w:spacing w:val="-19"/>
        </w:rPr>
        <w:t>ЛИТЕРАТУРЕ</w:t>
      </w:r>
    </w:p>
    <w:p w:rsidR="00ED5C36" w:rsidRDefault="00ED5C36" w:rsidP="00ED5C36">
      <w:pPr>
        <w:pStyle w:val="af0"/>
      </w:pPr>
      <w:r>
        <w:t>Опыт выборочного чтения вслух</w:t>
      </w:r>
    </w:p>
    <w:p w:rsidR="00ED5C36" w:rsidRDefault="00ED5C36" w:rsidP="00ED5C36">
      <w:pPr>
        <w:pStyle w:val="1"/>
      </w:pPr>
    </w:p>
    <w:p w:rsidR="00ED5C36" w:rsidRDefault="00ED5C36" w:rsidP="00ED5C36">
      <w:pPr>
        <w:pStyle w:val="1"/>
      </w:pPr>
    </w:p>
    <w:p w:rsidR="00ED5C36" w:rsidRDefault="00ED5C36" w:rsidP="00ED5C36">
      <w:pPr>
        <w:pStyle w:val="1"/>
      </w:pPr>
    </w:p>
    <w:p w:rsidR="00ED5C36" w:rsidRDefault="00ED5C36" w:rsidP="00ED5C36">
      <w:pPr>
        <w:pStyle w:val="1"/>
      </w:pPr>
    </w:p>
    <w:p w:rsidR="00ED5C36" w:rsidRDefault="00ED5C36" w:rsidP="00ED5C36">
      <w:pPr>
        <w:pStyle w:val="1"/>
      </w:pPr>
      <w:r>
        <w:t>«Ненастье» – новый роман Алексея Иванова. Погода стала его назван</w:t>
      </w:r>
      <w:r>
        <w:t>и</w:t>
      </w:r>
      <w:r>
        <w:t>ем – и знаком времени, как Смута, Оттепель, Застой. Поговорим о роли погоды в современной русской литературе.</w:t>
      </w:r>
    </w:p>
    <w:p w:rsidR="00ED5C36" w:rsidRDefault="00ED5C36" w:rsidP="00ED5C36">
      <w:pPr>
        <w:pStyle w:val="1"/>
        <w:rPr>
          <w:spacing w:val="-4"/>
        </w:rPr>
      </w:pPr>
      <w:r>
        <w:rPr>
          <w:spacing w:val="-4"/>
        </w:rPr>
        <w:t>«Всё равно потом хлынул дождь. Он поливал в темноте город Батуев, его типовые панельные пятиэтажки и гастрономы, его площади, парки, промзоны и долгострои. Капли грохотали по жестяным карнизам окон и вспыхивали на свету из комнаты, похожие то ли на монеты, то ли на гильзы. Трамвайные рельсы заблестели в ночи, будто открытые для перезарядки затворы. На тр</w:t>
      </w:r>
      <w:r>
        <w:rPr>
          <w:spacing w:val="-4"/>
        </w:rPr>
        <w:t>о</w:t>
      </w:r>
      <w:r>
        <w:rPr>
          <w:spacing w:val="-4"/>
        </w:rPr>
        <w:t>туарах возле ресторанных витрин стояли бандитские иномарки, и ливень разноцветными огнями бегал по их изысканным обводам, точно чёрный муз</w:t>
      </w:r>
      <w:r>
        <w:rPr>
          <w:spacing w:val="-4"/>
        </w:rPr>
        <w:t>ы</w:t>
      </w:r>
      <w:r>
        <w:rPr>
          <w:spacing w:val="-4"/>
        </w:rPr>
        <w:t>кант играл на чёрных рояля… Из амбразур ночных ларьков, вооружившись газовыми баллончиками, осторожно выглядывали продавщицы – это кто так уверенно молотит по прилавкам?</w:t>
      </w:r>
    </w:p>
    <w:p w:rsidR="00ED5C36" w:rsidRDefault="00ED5C36" w:rsidP="00ED5C36">
      <w:pPr>
        <w:pStyle w:val="1"/>
        <w:rPr>
          <w:spacing w:val="-1"/>
        </w:rPr>
      </w:pPr>
      <w:r>
        <w:rPr>
          <w:spacing w:val="-1"/>
        </w:rPr>
        <w:t>Гильзы, затворы, амбразуры… Не поймешь, то ли дождь идет, то ли во</w:t>
      </w:r>
      <w:r>
        <w:rPr>
          <w:spacing w:val="-1"/>
        </w:rPr>
        <w:t>й</w:t>
      </w:r>
      <w:r>
        <w:rPr>
          <w:spacing w:val="-1"/>
        </w:rPr>
        <w:t>на. Ненастье – это название дачной деревни, это эпоха, в которой завязла страна, это помутненное состояние души.</w:t>
      </w:r>
    </w:p>
    <w:p w:rsidR="00ED5C36" w:rsidRDefault="00ED5C36" w:rsidP="00ED5C36">
      <w:pPr>
        <w:pStyle w:val="1"/>
        <w:rPr>
          <w:spacing w:val="-6"/>
        </w:rPr>
      </w:pPr>
      <w:r>
        <w:rPr>
          <w:spacing w:val="-6"/>
        </w:rPr>
        <w:t>Книга начинается с вооруженного ограбления, которое шофер Герман Н</w:t>
      </w:r>
      <w:r>
        <w:rPr>
          <w:spacing w:val="-6"/>
        </w:rPr>
        <w:t>е</w:t>
      </w:r>
      <w:r>
        <w:rPr>
          <w:spacing w:val="-6"/>
        </w:rPr>
        <w:t>волин совершает в пятницу, 14 ноября 2008 года. В дождливую пятницу: «Ни</w:t>
      </w:r>
      <w:r>
        <w:rPr>
          <w:spacing w:val="-6"/>
        </w:rPr>
        <w:t>з</w:t>
      </w:r>
      <w:r>
        <w:rPr>
          <w:spacing w:val="-6"/>
        </w:rPr>
        <w:t>кое, плоское и просторное небо казалось таким же мокрым, как асфальт». Та, ради которой он идет на преступление, под стать осеннему пейзажу.  «Девочка лет пятнадцати мыла в умывальнике стаканы. Узкие плечики, тонкая русая к</w:t>
      </w:r>
      <w:r>
        <w:rPr>
          <w:spacing w:val="-6"/>
        </w:rPr>
        <w:t>о</w:t>
      </w:r>
      <w:r>
        <w:rPr>
          <w:spacing w:val="-6"/>
        </w:rPr>
        <w:t>сичка, неяркое и нежное лицо, бледные губы». Такой ее впервые увидел Герман в начале 90-х. С тех пор она мало изменилась:</w:t>
      </w:r>
    </w:p>
    <w:p w:rsidR="00ED5C36" w:rsidRDefault="00ED5C36" w:rsidP="00ED5C36">
      <w:pPr>
        <w:pStyle w:val="1"/>
      </w:pPr>
      <w:r>
        <w:t>«Танюша оставалась все такой же, как в юности, – тихой, светлой и д</w:t>
      </w:r>
      <w:r>
        <w:t>е</w:t>
      </w:r>
      <w:r>
        <w:t xml:space="preserve">вически-тоненькой. Вечная Невеста. Она словно бы всегда пребывала </w:t>
      </w:r>
      <w:r>
        <w:rPr>
          <w:spacing w:val="-2"/>
        </w:rPr>
        <w:t>в з</w:t>
      </w:r>
      <w:r>
        <w:rPr>
          <w:spacing w:val="-2"/>
        </w:rPr>
        <w:t>а</w:t>
      </w:r>
      <w:r>
        <w:rPr>
          <w:spacing w:val="-2"/>
        </w:rPr>
        <w:t>чарованной полночи перед свадьбой, словно бы всегда – в ожидании жениха, и не простачка вроде Германа, а настоящего волшебного королевича, кот</w:t>
      </w:r>
      <w:r>
        <w:rPr>
          <w:spacing w:val="-2"/>
        </w:rPr>
        <w:t>о</w:t>
      </w:r>
      <w:r>
        <w:rPr>
          <w:spacing w:val="-2"/>
        </w:rPr>
        <w:t>рый поцелуем расколдует ее и пробудит к счастью».</w:t>
      </w:r>
    </w:p>
    <w:p w:rsidR="00ED5C36" w:rsidRDefault="00ED5C36" w:rsidP="00ED5C36">
      <w:pPr>
        <w:pStyle w:val="1"/>
        <w:rPr>
          <w:spacing w:val="-7"/>
        </w:rPr>
      </w:pPr>
      <w:r>
        <w:rPr>
          <w:spacing w:val="-7"/>
        </w:rPr>
        <w:t>Заколдована не только Танюша. Заколдована вся страна, над которой не ра</w:t>
      </w:r>
      <w:r>
        <w:rPr>
          <w:spacing w:val="-7"/>
        </w:rPr>
        <w:t>с</w:t>
      </w:r>
      <w:r>
        <w:rPr>
          <w:spacing w:val="-7"/>
        </w:rPr>
        <w:t>ходятся серые облака. Лихие девяностые обнулились, ушли бандиты и банкиры, пришли мошенники и менты, на месте бронированных ларьков вы-</w:t>
      </w:r>
      <w:r>
        <w:rPr>
          <w:spacing w:val="-7"/>
        </w:rPr>
        <w:br/>
        <w:t>росли небоскребы и супермаркеты, но светлее не стало. Впрочем, кому как:</w:t>
      </w:r>
    </w:p>
    <w:p w:rsidR="00ED5C36" w:rsidRDefault="00ED5C36" w:rsidP="00ED5C36">
      <w:pPr>
        <w:pStyle w:val="1"/>
        <w:rPr>
          <w:spacing w:val="-2"/>
        </w:rPr>
      </w:pPr>
      <w:r>
        <w:rPr>
          <w:spacing w:val="-2"/>
        </w:rPr>
        <w:t>«Владику нравилось быть среди чиновников – среди этих самоуверенных, холёных и мордатых мужчин с убедительной речью. Вот так же в юношестве Владику нравилось быть среди “афганцев” с их понтами, трицепсами и стволами».</w:t>
      </w:r>
    </w:p>
    <w:p w:rsidR="00ED5C36" w:rsidRDefault="00ED5C36" w:rsidP="00ED5C36">
      <w:pPr>
        <w:pStyle w:val="1"/>
      </w:pPr>
      <w:r>
        <w:t>Владик Танцоров – ничтожество, мокрица, мелкий лавочник, спекулянт на недвижимости – чувствует себя великолепно. Как и майор КГБ Щеб</w:t>
      </w:r>
      <w:r>
        <w:t>е</w:t>
      </w:r>
      <w:r>
        <w:t>товский, сваливший лидера афганской группировки Серегу Лихолетова и прибравший к рукам его активы. А вот Танюша Куделина с неярким и нежным лицом, Герман Неволин, приросший к баранке, – кто они в этом холодном неуюте?</w:t>
      </w:r>
    </w:p>
    <w:p w:rsidR="00ED5C36" w:rsidRDefault="00ED5C36" w:rsidP="00ED5C36">
      <w:pPr>
        <w:pStyle w:val="1"/>
      </w:pPr>
      <w:r>
        <w:t>«Щебетовский отключил рацию и посмотрел на Германа и Таню. Теперь можно было разобраться и с этими. Майор знал их по разработкам оперов. Куделина  – дочь тренера из “Юбиля”, малолетняя сожительница Лихол</w:t>
      </w:r>
      <w:r>
        <w:t>е</w:t>
      </w:r>
      <w:r>
        <w:t>това, дура. Неволин – водитель автобуса “Коминтерна”, приятель Лихол</w:t>
      </w:r>
      <w:r>
        <w:t>е</w:t>
      </w:r>
      <w:r>
        <w:t>това и сослуживец по Афгану, обычный – как все. Короче, эти двое – никто и ничто».</w:t>
      </w:r>
    </w:p>
    <w:p w:rsidR="00ED5C36" w:rsidRDefault="00ED5C36" w:rsidP="00ED5C36">
      <w:pPr>
        <w:pStyle w:val="1"/>
      </w:pPr>
      <w:r>
        <w:t>Никто и ничто. Это ведь общий приговор, точка зрения всех персонажей «Ненастья», даже родителей Танюши, даже героического атамана «афга</w:t>
      </w:r>
      <w:r>
        <w:t>н</w:t>
      </w:r>
      <w:r>
        <w:t xml:space="preserve">цев» Сереги Лихолетова, </w:t>
      </w:r>
      <w:r>
        <w:lastRenderedPageBreak/>
        <w:t>который поначалу великодушно пригрел мал</w:t>
      </w:r>
      <w:r>
        <w:t>о</w:t>
      </w:r>
      <w:r>
        <w:t>летку, но скоро остыл:</w:t>
      </w:r>
    </w:p>
    <w:p w:rsidR="00ED5C36" w:rsidRDefault="00ED5C36" w:rsidP="00ED5C36">
      <w:pPr>
        <w:pStyle w:val="1"/>
      </w:pPr>
      <w:r>
        <w:t>«Кто она теперь? Простая парикмахерша из салона “Элегант”. Девушка, каких много, а не девочка, близость с которой была вызовом всему свету. Лилейность Танюши, её русалочья бестелесность уже не насыщали Сер</w:t>
      </w:r>
      <w:r>
        <w:t>е</w:t>
      </w:r>
      <w:r>
        <w:t>гу».</w:t>
      </w:r>
    </w:p>
    <w:p w:rsidR="00ED5C36" w:rsidRDefault="00ED5C36" w:rsidP="00ED5C36">
      <w:pPr>
        <w:pStyle w:val="1"/>
      </w:pPr>
      <w:r>
        <w:t>Итак, она звалась Татьяна... Героиня ивановского «Ненастья» и героиня пушкинского «Онегина» не просто тезки. Обе в семье своей родной каз</w:t>
      </w:r>
      <w:r>
        <w:t>а</w:t>
      </w:r>
      <w:r>
        <w:t>лись девочкой чужой, обе мечтательны, непрактичны, наивны, неопытны (душа ждала кого-нибудь), обе отданы другому. У одной кто-нибудь – бл</w:t>
      </w:r>
      <w:r>
        <w:t>е</w:t>
      </w:r>
      <w:r>
        <w:t>стящий дворянин, у другой – мелкий мошенник, одна была отдана герою войны с Наполеоном, другая – герою криминальных войн, но это лишь приметы времени.</w:t>
      </w:r>
    </w:p>
    <w:p w:rsidR="00ED5C36" w:rsidRDefault="00ED5C36" w:rsidP="00ED5C36">
      <w:pPr>
        <w:pStyle w:val="1"/>
      </w:pPr>
      <w:r>
        <w:t>Пушкин не был пуританином, видел жизнь без прикрас, недаром его называют основателем русского реалистического романа. Но он бы ужа</w:t>
      </w:r>
      <w:r>
        <w:t>с</w:t>
      </w:r>
      <w:r>
        <w:t>нулся, узнав, какого рода инкарнация ждет его Татьяну Ларину:</w:t>
      </w:r>
    </w:p>
    <w:p w:rsidR="00ED5C36" w:rsidRDefault="00ED5C36" w:rsidP="00ED5C36">
      <w:pPr>
        <w:pStyle w:val="1"/>
      </w:pPr>
      <w:r>
        <w:t>«Встречи с Серегой в камерах райсуда для Тани были почти невынос</w:t>
      </w:r>
      <w:r>
        <w:t>и</w:t>
      </w:r>
      <w:r>
        <w:t>мы. Милиционеры, подвал, решетки, грязная и тесная комнатушка, а в ней одичавший, чужой и грубый Сергей. &lt;…&gt;</w:t>
      </w:r>
    </w:p>
    <w:p w:rsidR="00ED5C36" w:rsidRDefault="00ED5C36" w:rsidP="00ED5C36">
      <w:pPr>
        <w:pStyle w:val="1"/>
      </w:pPr>
      <w:r>
        <w:t>В эту встречу он был особенно напорист: ворочал Танюшу на скамейке, будто солдат, который, наедаясь перед сражением, вертит свой котелок так и сяк и скребет ложкой по донышку. &lt;…&gt;</w:t>
      </w:r>
    </w:p>
    <w:p w:rsidR="00ED5C36" w:rsidRDefault="00ED5C36" w:rsidP="00ED5C36">
      <w:pPr>
        <w:pStyle w:val="1"/>
      </w:pPr>
      <w:r>
        <w:t>Таня лежала на скамейке, застеленной простынкой, голая, будто для операции или для казни».</w:t>
      </w:r>
    </w:p>
    <w:p w:rsidR="00ED5C36" w:rsidRDefault="00ED5C36" w:rsidP="00ED5C36">
      <w:pPr>
        <w:pStyle w:val="1"/>
      </w:pPr>
      <w:r>
        <w:t>Уверяю вас: Алексей Иванов любит и жалеет свою Татьяну не меньше, чем Александр Сергеевич –  свою. Зачем же ему понадобились такие о</w:t>
      </w:r>
      <w:r>
        <w:t>т</w:t>
      </w:r>
      <w:r>
        <w:t>кровенно жестокие сцены, напоминающие заклание? Сам писатель в одном из интервью говорит об этом со всей определенностью:</w:t>
      </w:r>
    </w:p>
    <w:p w:rsidR="00ED5C36" w:rsidRDefault="00ED5C36" w:rsidP="00ED5C36">
      <w:pPr>
        <w:pStyle w:val="1"/>
      </w:pPr>
      <w:r>
        <w:t>– Танюша Куделина – «овца», в смысле «агнец», то есть и кроткая, и жертва – жертва эпохи, жертва девяностых. Она Вечная Невеста, ее дев</w:t>
      </w:r>
      <w:r>
        <w:t>и</w:t>
      </w:r>
      <w:r>
        <w:t>чество непреходяще, оно никогда не станет женственностью и поэтому бессмертно.</w:t>
      </w:r>
    </w:p>
    <w:p w:rsidR="00ED5C36" w:rsidRDefault="00ED5C36" w:rsidP="00ED5C36">
      <w:pPr>
        <w:pStyle w:val="1"/>
        <w:rPr>
          <w:spacing w:val="-5"/>
        </w:rPr>
      </w:pPr>
      <w:r>
        <w:rPr>
          <w:spacing w:val="-5"/>
        </w:rPr>
        <w:t>После этих слов мы спокойно можем поставить Танюшу в один ряд с Кат</w:t>
      </w:r>
      <w:r>
        <w:rPr>
          <w:spacing w:val="-5"/>
        </w:rPr>
        <w:t>е</w:t>
      </w:r>
      <w:r>
        <w:rPr>
          <w:spacing w:val="-5"/>
        </w:rPr>
        <w:t>риной из «Грозы», Сонечкой Мармеладовой из «Преступления и наказания», Катюшей Масловой из «Воскресения». Все они жертвы Ненастья.</w:t>
      </w:r>
    </w:p>
    <w:p w:rsidR="00ED5C36" w:rsidRDefault="00ED5C36" w:rsidP="00ED5C36">
      <w:pPr>
        <w:pStyle w:val="1"/>
        <w:rPr>
          <w:spacing w:val="-2"/>
        </w:rPr>
      </w:pPr>
      <w:r>
        <w:rPr>
          <w:spacing w:val="-2"/>
        </w:rPr>
        <w:t>Но ведь и Герман – жертва, к тому же двойная: и обстоятельств, и собс</w:t>
      </w:r>
      <w:r>
        <w:rPr>
          <w:spacing w:val="-2"/>
        </w:rPr>
        <w:t>т</w:t>
      </w:r>
      <w:r>
        <w:rPr>
          <w:spacing w:val="-2"/>
        </w:rPr>
        <w:t>венного волевого решения – грабануть инкассаторов, чтобы навсегда увезти свою Танюшу в далекую Индию, к теплому Аравийскому морю, на золотые пляжи Малабара, где каждый день светит солнце и все улыбаются.  Утопия, конечно: никуда не отпустит Ненастье. Но мечта благородна, поступок самоотверженный. И ведь Герман – единственный, кто не способен убить, д</w:t>
      </w:r>
      <w:r>
        <w:rPr>
          <w:spacing w:val="-2"/>
        </w:rPr>
        <w:t>а</w:t>
      </w:r>
      <w:r>
        <w:rPr>
          <w:spacing w:val="-2"/>
        </w:rPr>
        <w:t>же если в него стреляют.</w:t>
      </w:r>
    </w:p>
    <w:p w:rsidR="00ED5C36" w:rsidRDefault="00ED5C36" w:rsidP="00ED5C36">
      <w:pPr>
        <w:pStyle w:val="1"/>
        <w:rPr>
          <w:spacing w:val="-2"/>
        </w:rPr>
      </w:pPr>
      <w:r>
        <w:rPr>
          <w:spacing w:val="-2"/>
        </w:rPr>
        <w:t>Да, эти двое – «никто и ничто» – предназначены друг для друга. Почему же тогда – Вечная Невеста? Чья же все-таки – невеста?</w:t>
      </w:r>
    </w:p>
    <w:p w:rsidR="00ED5C36" w:rsidRDefault="00ED5C36" w:rsidP="00ED5C36">
      <w:pPr>
        <w:pStyle w:val="1"/>
        <w:rPr>
          <w:spacing w:val="-7"/>
        </w:rPr>
      </w:pPr>
      <w:r>
        <w:rPr>
          <w:spacing w:val="-7"/>
        </w:rPr>
        <w:t>Было бы натяжкой говорить, что небо в романе Алексея Иванова «Ненастье» закрыто наглухо. Оно грозно сверкает звездами Афганистана,  где воевал Ге</w:t>
      </w:r>
      <w:r>
        <w:rPr>
          <w:spacing w:val="-7"/>
        </w:rPr>
        <w:t>р</w:t>
      </w:r>
      <w:r>
        <w:rPr>
          <w:spacing w:val="-7"/>
        </w:rPr>
        <w:t>ман, солнечно сияет над побережьем Индии, где он однажды побывал, но все это не Россия. Русское небо по-настоящему открылось только раз – в ту зимнюю ночь, когда Таня Куделина решила покончить с собой.</w:t>
      </w:r>
    </w:p>
    <w:p w:rsidR="00ED5C36" w:rsidRDefault="00ED5C36" w:rsidP="00ED5C36">
      <w:pPr>
        <w:pStyle w:val="1"/>
        <w:rPr>
          <w:spacing w:val="-4"/>
        </w:rPr>
      </w:pPr>
      <w:r>
        <w:rPr>
          <w:spacing w:val="-4"/>
        </w:rPr>
        <w:t>Это было еще до встречи с Германом, еще до Сереги Лихолетова. Осознав, что никому не нужна, всем мешает, всех раздражает, все ее ругают, а некот</w:t>
      </w:r>
      <w:r>
        <w:rPr>
          <w:spacing w:val="-4"/>
        </w:rPr>
        <w:t>о</w:t>
      </w:r>
      <w:r>
        <w:rPr>
          <w:spacing w:val="-4"/>
        </w:rPr>
        <w:t>рые даже бьют, она сбежала из дома. Решила покончить со своим девичес</w:t>
      </w:r>
      <w:r>
        <w:rPr>
          <w:spacing w:val="-4"/>
        </w:rPr>
        <w:t>т</w:t>
      </w:r>
      <w:r>
        <w:rPr>
          <w:spacing w:val="-4"/>
        </w:rPr>
        <w:t>вом, с той Танюшей, которая как белая ворона не похожа на всех остальных. Местом преступления выбрала дачу в Ненастье, в качестве подельника взяла с собой Владика Танцорова, свидетелем, а может быть, и участником душевн</w:t>
      </w:r>
      <w:r>
        <w:rPr>
          <w:spacing w:val="-4"/>
        </w:rPr>
        <w:t>о</w:t>
      </w:r>
      <w:r>
        <w:rPr>
          <w:spacing w:val="-4"/>
        </w:rPr>
        <w:t>го суицида должна была стать Луна.</w:t>
      </w:r>
    </w:p>
    <w:p w:rsidR="00ED5C36" w:rsidRDefault="00ED5C36" w:rsidP="00ED5C36">
      <w:pPr>
        <w:pStyle w:val="1"/>
      </w:pPr>
      <w:r>
        <w:t>«Синее ледяное окно казалось полыньей; луна свешивалась, как петля. Таня разделась до майки и трусов.</w:t>
      </w:r>
    </w:p>
    <w:p w:rsidR="00ED5C36" w:rsidRDefault="00ED5C36" w:rsidP="00ED5C36">
      <w:pPr>
        <w:pStyle w:val="1"/>
      </w:pPr>
      <w:r>
        <w:t>– Владик, – позвала она. – Иди.</w:t>
      </w:r>
    </w:p>
    <w:p w:rsidR="00ED5C36" w:rsidRDefault="00ED5C36" w:rsidP="00ED5C36">
      <w:pPr>
        <w:pStyle w:val="1"/>
      </w:pPr>
      <w:r>
        <w:lastRenderedPageBreak/>
        <w:t>Владик не шел.</w:t>
      </w:r>
    </w:p>
    <w:p w:rsidR="00ED5C36" w:rsidRDefault="00ED5C36" w:rsidP="00ED5C36">
      <w:pPr>
        <w:pStyle w:val="1"/>
      </w:pPr>
      <w:r>
        <w:t>– Ну, Вла-адик… – умоляюще повторила Танюша.</w:t>
      </w:r>
    </w:p>
    <w:p w:rsidR="00ED5C36" w:rsidRDefault="00ED5C36" w:rsidP="00ED5C36">
      <w:pPr>
        <w:pStyle w:val="1"/>
        <w:rPr>
          <w:spacing w:val="-2"/>
        </w:rPr>
      </w:pPr>
      <w:r>
        <w:rPr>
          <w:spacing w:val="-2"/>
        </w:rPr>
        <w:t>А Владик заснул на тахте, завалившись в угол. Недосып, похмелье, мар</w:t>
      </w:r>
      <w:r>
        <w:rPr>
          <w:spacing w:val="-2"/>
        </w:rPr>
        <w:t>а</w:t>
      </w:r>
      <w:r>
        <w:rPr>
          <w:spacing w:val="-2"/>
        </w:rPr>
        <w:t>фон и плотный ужин срубили его. Танюша постояла над ним, переступая босыми ногами по холодному полу, и вернулась наверх. Она по-турецки уселась на топчан, закуталась в одеяло, а потом угрелась и тоже уснула».</w:t>
      </w:r>
    </w:p>
    <w:p w:rsidR="00ED5C36" w:rsidRDefault="00ED5C36" w:rsidP="00ED5C36">
      <w:pPr>
        <w:pStyle w:val="1"/>
      </w:pPr>
      <w:r>
        <w:t>Дальше начинается кино. Собственно, вся эта книга – киносценарий, но следующий абзац – готовая раскадровка: бери и снимай.</w:t>
      </w:r>
    </w:p>
    <w:p w:rsidR="00ED5C36" w:rsidRDefault="00ED5C36" w:rsidP="00ED5C36">
      <w:pPr>
        <w:pStyle w:val="1"/>
      </w:pPr>
      <w:r>
        <w:t>«Печка догорела. На шиферной крыше трубы протаяло темное пятно. Транзитные поезда как стрелы неслись строго по прямой линии через снежную равнину мимо маленькой дачной деревни Ненастье».</w:t>
      </w:r>
    </w:p>
    <w:p w:rsidR="00ED5C36" w:rsidRDefault="00ED5C36" w:rsidP="00ED5C36">
      <w:pPr>
        <w:pStyle w:val="1"/>
      </w:pPr>
      <w:r>
        <w:t>Спящая Таня, печка, труба, крыша; камера поднимается выше, чтобы взять самый общий план – бескрайние снега: это все еще взгляд сверху. Но вот он запрокидывается к небесам, а в небесах – торжественно и чудно: «в алмазных и морозных небесных водах, веерами распустив хвосты и пла</w:t>
      </w:r>
      <w:r>
        <w:t>в</w:t>
      </w:r>
      <w:r>
        <w:t>ники, грозно и величественно, словно сквозь какие-то стеклянные сферы, плыли огромные и прозрачные неевклидовы рыбы с яркими лунными гл</w:t>
      </w:r>
      <w:r>
        <w:t>а</w:t>
      </w:r>
      <w:r>
        <w:t>зами».</w:t>
      </w:r>
    </w:p>
    <w:p w:rsidR="00ED5C36" w:rsidRDefault="00ED5C36" w:rsidP="00ED5C36">
      <w:pPr>
        <w:pStyle w:val="1"/>
      </w:pPr>
      <w:r>
        <w:t>В Каппадокии, в пещерной церкви, есть фреска XIII века –  «Тайная в</w:t>
      </w:r>
      <w:r>
        <w:t>е</w:t>
      </w:r>
      <w:r>
        <w:t xml:space="preserve">черя». Вокруг стола святые в нимбах, в центре – Иисус, и он же в виде Рыбы лежит на столе, в чаше Святого Грааля.  Рыба – Ίχθύς (ихтис) – древняя аббревиатура полного имени Спасителя: Иисус Христос Божий Сын Спаситель. </w:t>
      </w:r>
    </w:p>
    <w:p w:rsidR="00ED5C36" w:rsidRDefault="00ED5C36" w:rsidP="00ED5C36">
      <w:pPr>
        <w:pStyle w:val="1"/>
      </w:pPr>
      <w:r>
        <w:t>Да, у Бога много имен. Вот еще: овен, агнец, жертвенный телец. Жених. Про свою героиню Танюшу Куделину Алексей Иванов говорит теми же словами: агнец, овца, жертва. Вечная Невеста.</w:t>
      </w:r>
    </w:p>
    <w:p w:rsidR="00ED5C36" w:rsidRDefault="00ED5C36" w:rsidP="00ED5C36">
      <w:pPr>
        <w:pStyle w:val="1"/>
      </w:pPr>
      <w:r>
        <w:t>Есть вещи и сущности, которые трудно называть своими именами, п</w:t>
      </w:r>
      <w:r>
        <w:t>о</w:t>
      </w:r>
      <w:r>
        <w:t>тому что для нашего слуха они почти неразличимы, как солнце над обл</w:t>
      </w:r>
      <w:r>
        <w:t>а</w:t>
      </w:r>
      <w:r>
        <w:t>ками, как зашитый в тексте романа «Ненастья» сакральный смысл, для к</w:t>
      </w:r>
      <w:r>
        <w:t>о</w:t>
      </w:r>
      <w:r>
        <w:t>торого я просто не подберу слов. Но очень надеюсь, что мне поможет вот эта книга – «Роза мира». В ней описывается рождение невесты Планетарного Логоса, дочери Навны – Души русского народа, и Яросвета – Демиурга русского народа. Ее зовут Звента-Свентана, с ее рождением автор св</w:t>
      </w:r>
      <w:r>
        <w:t>я</w:t>
      </w:r>
      <w:r>
        <w:t>зывает освобождение народной души от вековечного гнета и воскресение России. Не собираюсь погружаться в глубины этой невероятной книги, просто хочу обратить ваше внимание еще на одно совпадение женских имен.</w:t>
      </w:r>
    </w:p>
    <w:p w:rsidR="00ED5C36" w:rsidRDefault="00ED5C36" w:rsidP="00ED5C36">
      <w:pPr>
        <w:pStyle w:val="1"/>
      </w:pPr>
      <w:r>
        <w:t>Книга, которую Даниил Андреев писал в камере Владимирского це</w:t>
      </w:r>
      <w:r>
        <w:t>н</w:t>
      </w:r>
      <w:r>
        <w:t>трала, заканчивается стихами</w:t>
      </w:r>
      <w:r>
        <w:rPr>
          <w:vertAlign w:val="superscript"/>
        </w:rPr>
        <w:footnoteReference w:id="2"/>
      </w:r>
      <w:r>
        <w:t>:</w:t>
      </w:r>
    </w:p>
    <w:p w:rsidR="00ED5C36" w:rsidRDefault="00ED5C36" w:rsidP="00ED5C36">
      <w:pPr>
        <w:pStyle w:val="1"/>
      </w:pPr>
    </w:p>
    <w:p w:rsidR="00ED5C36" w:rsidRDefault="00ED5C36" w:rsidP="00ED5C36">
      <w:pPr>
        <w:pStyle w:val="a9"/>
        <w:ind w:left="1077"/>
      </w:pPr>
      <w:r>
        <w:t>Нет, еще не в праздничных огнях,</w:t>
      </w:r>
    </w:p>
    <w:p w:rsidR="00ED5C36" w:rsidRDefault="00ED5C36" w:rsidP="00ED5C36">
      <w:pPr>
        <w:pStyle w:val="a9"/>
        <w:ind w:left="1077"/>
      </w:pPr>
      <w:r>
        <w:t xml:space="preserve">                                       не в храме –</w:t>
      </w:r>
    </w:p>
    <w:p w:rsidR="00ED5C36" w:rsidRDefault="00ED5C36" w:rsidP="00ED5C36">
      <w:pPr>
        <w:pStyle w:val="a9"/>
        <w:ind w:left="1077"/>
      </w:pPr>
      <w:r>
        <w:t>Ночью, сквозь железный переплет,</w:t>
      </w:r>
    </w:p>
    <w:p w:rsidR="00ED5C36" w:rsidRDefault="00ED5C36" w:rsidP="00ED5C36">
      <w:pPr>
        <w:pStyle w:val="a9"/>
        <w:ind w:left="1077"/>
      </w:pPr>
      <w:r>
        <w:t xml:space="preserve">                                           в тюрьме,</w:t>
      </w:r>
    </w:p>
    <w:p w:rsidR="00ED5C36" w:rsidRDefault="00ED5C36" w:rsidP="00ED5C36">
      <w:pPr>
        <w:pStyle w:val="a9"/>
        <w:ind w:left="1077"/>
      </w:pPr>
      <w:r>
        <w:t>Легкими, бесшумными, скользящими шагами</w:t>
      </w:r>
    </w:p>
    <w:p w:rsidR="00ED5C36" w:rsidRDefault="00ED5C36" w:rsidP="00ED5C36">
      <w:pPr>
        <w:pStyle w:val="a9"/>
        <w:ind w:left="1077"/>
      </w:pPr>
      <w:r>
        <w:t>Близишь Ты воздушный свой полет</w:t>
      </w:r>
    </w:p>
    <w:p w:rsidR="00ED5C36" w:rsidRDefault="00ED5C36" w:rsidP="00ED5C36">
      <w:pPr>
        <w:pStyle w:val="a9"/>
        <w:ind w:left="1077"/>
      </w:pPr>
      <w:r>
        <w:t xml:space="preserve">                                                 ко мне.</w:t>
      </w:r>
    </w:p>
    <w:p w:rsidR="00ED5C36" w:rsidRDefault="00ED5C36" w:rsidP="00ED5C36">
      <w:pPr>
        <w:pStyle w:val="a9"/>
        <w:ind w:left="1077"/>
      </w:pPr>
    </w:p>
    <w:p w:rsidR="00ED5C36" w:rsidRDefault="00ED5C36" w:rsidP="00ED5C36">
      <w:pPr>
        <w:pStyle w:val="a9"/>
        <w:ind w:left="1077"/>
      </w:pPr>
      <w:r>
        <w:t>Тихо озаряется душа,</w:t>
      </w:r>
    </w:p>
    <w:p w:rsidR="00ED5C36" w:rsidRDefault="00ED5C36" w:rsidP="00ED5C36">
      <w:pPr>
        <w:pStyle w:val="a9"/>
        <w:ind w:left="1077"/>
      </w:pPr>
      <w:r>
        <w:t xml:space="preserve">                            как келья,</w:t>
      </w:r>
    </w:p>
    <w:p w:rsidR="00ED5C36" w:rsidRDefault="00ED5C36" w:rsidP="00ED5C36">
      <w:pPr>
        <w:pStyle w:val="a9"/>
        <w:ind w:left="1077"/>
      </w:pPr>
      <w:r>
        <w:t>Свет благоухающий пахнул,</w:t>
      </w:r>
    </w:p>
    <w:p w:rsidR="00ED5C36" w:rsidRDefault="00ED5C36" w:rsidP="00ED5C36">
      <w:pPr>
        <w:pStyle w:val="a9"/>
        <w:ind w:left="1077"/>
      </w:pPr>
      <w:r>
        <w:t xml:space="preserve">                                   как сад,</w:t>
      </w:r>
    </w:p>
    <w:p w:rsidR="00ED5C36" w:rsidRDefault="00ED5C36" w:rsidP="00ED5C36">
      <w:pPr>
        <w:pStyle w:val="a9"/>
        <w:ind w:left="1077"/>
      </w:pPr>
      <w:r>
        <w:t>Тихое, звенящее, нездешнее веселье</w:t>
      </w:r>
    </w:p>
    <w:p w:rsidR="00ED5C36" w:rsidRDefault="00ED5C36" w:rsidP="00ED5C36">
      <w:pPr>
        <w:pStyle w:val="a9"/>
        <w:ind w:left="1077"/>
      </w:pPr>
      <w:r>
        <w:lastRenderedPageBreak/>
        <w:t xml:space="preserve">Льется, драгоценнейшее </w:t>
      </w:r>
    </w:p>
    <w:p w:rsidR="00ED5C36" w:rsidRDefault="00ED5C36" w:rsidP="00ED5C36">
      <w:pPr>
        <w:pStyle w:val="a9"/>
        <w:ind w:left="1077"/>
      </w:pPr>
      <w:r>
        <w:t xml:space="preserve">                                    всех</w:t>
      </w:r>
    </w:p>
    <w:p w:rsidR="00ED5C36" w:rsidRDefault="00ED5C36" w:rsidP="00ED5C36">
      <w:pPr>
        <w:pStyle w:val="a9"/>
        <w:ind w:left="1077"/>
      </w:pPr>
      <w:r>
        <w:t xml:space="preserve">                                       наград.</w:t>
      </w:r>
    </w:p>
    <w:p w:rsidR="00ED5C36" w:rsidRDefault="00ED5C36" w:rsidP="00ED5C36">
      <w:pPr>
        <w:pStyle w:val="a9"/>
        <w:ind w:left="1077"/>
      </w:pPr>
    </w:p>
    <w:p w:rsidR="00ED5C36" w:rsidRDefault="00ED5C36" w:rsidP="00ED5C36">
      <w:pPr>
        <w:pStyle w:val="a9"/>
        <w:ind w:left="1077"/>
      </w:pPr>
      <w:r>
        <w:t>О, Ты не потребуешь коленопреклоненья,</w:t>
      </w:r>
    </w:p>
    <w:p w:rsidR="00ED5C36" w:rsidRDefault="00ED5C36" w:rsidP="00ED5C36">
      <w:pPr>
        <w:pStyle w:val="a9"/>
        <w:ind w:left="1077"/>
      </w:pPr>
      <w:r>
        <w:t>К сонному наклонишься сквозь дрожь</w:t>
      </w:r>
    </w:p>
    <w:p w:rsidR="00ED5C36" w:rsidRDefault="00ED5C36" w:rsidP="00ED5C36">
      <w:pPr>
        <w:pStyle w:val="a9"/>
        <w:ind w:left="1077"/>
      </w:pPr>
      <w:r>
        <w:t xml:space="preserve">                                                   ресниц</w:t>
      </w:r>
    </w:p>
    <w:p w:rsidR="00ED5C36" w:rsidRDefault="00ED5C36" w:rsidP="00ED5C36">
      <w:pPr>
        <w:pStyle w:val="a9"/>
        <w:ind w:left="1077"/>
      </w:pPr>
      <w:r>
        <w:t>Радужно-светящимся</w:t>
      </w:r>
    </w:p>
    <w:p w:rsidR="00ED5C36" w:rsidRDefault="00ED5C36" w:rsidP="00ED5C36">
      <w:pPr>
        <w:pStyle w:val="a9"/>
        <w:ind w:left="1077"/>
      </w:pPr>
      <w:r>
        <w:t xml:space="preserve">                               миром откровенья,</w:t>
      </w:r>
    </w:p>
    <w:p w:rsidR="00ED5C36" w:rsidRDefault="00ED5C36" w:rsidP="00ED5C36">
      <w:pPr>
        <w:pStyle w:val="a9"/>
        <w:ind w:left="1077"/>
      </w:pPr>
      <w:r>
        <w:t>Райским колыханием ветвей</w:t>
      </w:r>
    </w:p>
    <w:p w:rsidR="00ED5C36" w:rsidRDefault="00ED5C36" w:rsidP="00ED5C36">
      <w:pPr>
        <w:pStyle w:val="a9"/>
        <w:ind w:left="1077"/>
      </w:pPr>
      <w:r>
        <w:t xml:space="preserve">                                     и птиц.</w:t>
      </w:r>
    </w:p>
    <w:p w:rsidR="00ED5C36" w:rsidRDefault="00ED5C36" w:rsidP="00ED5C36">
      <w:pPr>
        <w:pStyle w:val="a9"/>
        <w:ind w:left="1077"/>
      </w:pPr>
    </w:p>
    <w:p w:rsidR="00ED5C36" w:rsidRDefault="00ED5C36" w:rsidP="00ED5C36">
      <w:pPr>
        <w:pStyle w:val="a9"/>
        <w:ind w:left="1077"/>
      </w:pPr>
      <w:r>
        <w:t>Сердце мое вызволишь из немощи и горя,</w:t>
      </w:r>
    </w:p>
    <w:p w:rsidR="00ED5C36" w:rsidRDefault="00ED5C36" w:rsidP="00ED5C36">
      <w:pPr>
        <w:pStyle w:val="a9"/>
        <w:ind w:left="1077"/>
      </w:pPr>
      <w:r>
        <w:t>В сумрачных чистилищах возьмешь</w:t>
      </w:r>
    </w:p>
    <w:p w:rsidR="00ED5C36" w:rsidRDefault="00ED5C36" w:rsidP="00ED5C36">
      <w:pPr>
        <w:pStyle w:val="a9"/>
        <w:ind w:left="1077"/>
      </w:pPr>
      <w:r>
        <w:t xml:space="preserve">                                                 со дна, –</w:t>
      </w:r>
    </w:p>
    <w:p w:rsidR="00ED5C36" w:rsidRDefault="00ED5C36" w:rsidP="00ED5C36">
      <w:pPr>
        <w:pStyle w:val="a9"/>
        <w:ind w:left="1077"/>
      </w:pPr>
      <w:r>
        <w:t>Нежная как девочка,</w:t>
      </w:r>
    </w:p>
    <w:p w:rsidR="00ED5C36" w:rsidRDefault="00ED5C36" w:rsidP="00ED5C36">
      <w:pPr>
        <w:pStyle w:val="a9"/>
        <w:ind w:left="1077"/>
      </w:pPr>
      <w:r>
        <w:t xml:space="preserve">                               лучистая как зори,</w:t>
      </w:r>
    </w:p>
    <w:p w:rsidR="00ED5C36" w:rsidRDefault="00ED5C36" w:rsidP="00ED5C36">
      <w:pPr>
        <w:pStyle w:val="a9"/>
        <w:ind w:left="1077"/>
      </w:pPr>
      <w:r>
        <w:t>Взором необъемлемая,</w:t>
      </w:r>
    </w:p>
    <w:p w:rsidR="00ED5C36" w:rsidRDefault="00ED5C36" w:rsidP="00ED5C36">
      <w:pPr>
        <w:pStyle w:val="a9"/>
        <w:ind w:left="1077"/>
      </w:pPr>
      <w:r>
        <w:t xml:space="preserve">                                как страна.</w:t>
      </w:r>
    </w:p>
    <w:p w:rsidR="00ED5C36" w:rsidRDefault="00ED5C36" w:rsidP="00ED5C36">
      <w:pPr>
        <w:pStyle w:val="1"/>
      </w:pPr>
      <w:r>
        <w:t>«Ненастье». Предупреждающая надпись на обложке: книга содержит нецензурную брань. Подзаголовок: «В каком ненастье ты пропал без вести, солдат?» Война, тюрьма, драки, убийства, рэкет, мат, кровь, пот, насилие… А впечатление от книги светлое. Потому что в ней живет Таня Куделина, нежная как девочка, лучистая как зори, взглядом необъемлемая, как страна, Вечная Невеста – надо ли говорить, чья.</w:t>
      </w:r>
    </w:p>
    <w:p w:rsidR="00ED5C36" w:rsidRDefault="00ED5C36" w:rsidP="00ED5C36">
      <w:pPr>
        <w:pStyle w:val="1"/>
      </w:pPr>
      <w:r>
        <w:t>И вот мы подходим к финалу. Все завершилось совсем не так, как пл</w:t>
      </w:r>
      <w:r>
        <w:t>а</w:t>
      </w:r>
      <w:r>
        <w:t>нировал Герман. Для него, маленького, одинокого, несчастного человека это огромный провал – а может быть, и взлет? Потому что он любим, пр</w:t>
      </w:r>
      <w:r>
        <w:t>о</w:t>
      </w:r>
      <w:r>
        <w:t>щен и понят той девочкой, ради которой готов бы жизнь отдать.</w:t>
      </w:r>
    </w:p>
    <w:p w:rsidR="00ED5C36" w:rsidRDefault="00ED5C36" w:rsidP="00ED5C36">
      <w:pPr>
        <w:pStyle w:val="1"/>
      </w:pPr>
      <w:r>
        <w:t>«Танюша повернула в переулок и увидела, что ей навстречу несётся Герман – большой и нескладный мужчина с добрым и несчастным лицом. Ей показалось, что он бежит, будто взлетает старинный неуклюжий аэр</w:t>
      </w:r>
      <w:r>
        <w:t>о</w:t>
      </w:r>
      <w:r>
        <w:t>план, – как-то косо, внаклон, наполовину распластавшись над заснеженной дорогой. Это был Гера, Гера, Гера, живой Гера. Её Гера!</w:t>
      </w:r>
    </w:p>
    <w:p w:rsidR="00ED5C36" w:rsidRDefault="00ED5C36" w:rsidP="00ED5C36">
      <w:pPr>
        <w:pStyle w:val="1"/>
      </w:pPr>
      <w:r>
        <w:t xml:space="preserve">Басунов видел только спину упавшего Неволина и приближался, чтобы добить: всего-то один патрон отделял его от победы. И вдруг откуда-то из ниоткуда (ведь она же никто и ничто! – </w:t>
      </w:r>
      <w:r>
        <w:rPr>
          <w:i/>
          <w:iCs/>
        </w:rPr>
        <w:t>Ю.Н</w:t>
      </w:r>
      <w:r>
        <w:t>.) на Басунова, визжа и рыдая, упала Танька Куделина, упала как зверюга, как нетопырь, повисла на его локте, вцепилась в пистолет, бешено впилась зубами в руку, не давая в</w:t>
      </w:r>
      <w:r>
        <w:t>ы</w:t>
      </w:r>
      <w:r>
        <w:t>стрелить в Неволина.</w:t>
      </w:r>
    </w:p>
    <w:p w:rsidR="00ED5C36" w:rsidRDefault="00ED5C36" w:rsidP="00ED5C36">
      <w:pPr>
        <w:pStyle w:val="1"/>
      </w:pPr>
      <w:r>
        <w:t>Она всегда была овца, и у нее все отняли, и теперь она отчаянно дралась за последнее, что у нее было: жертва взбунтовалась, агнец взбесился».</w:t>
      </w:r>
    </w:p>
    <w:p w:rsidR="00ED5C36" w:rsidRDefault="00ED5C36" w:rsidP="00ED5C36">
      <w:pPr>
        <w:pStyle w:val="1"/>
      </w:pPr>
      <w:r>
        <w:t>Сейчас мы дочитаем роман до самого конца, и вы услышите, как звучит последнее слово. Прошу обратить внимание: события, начавшиеся в пя</w:t>
      </w:r>
      <w:r>
        <w:t>т</w:t>
      </w:r>
      <w:r>
        <w:t>ницу, заканчиваются в субботу. Сейчас мы узнаем прогноз погоды на за</w:t>
      </w:r>
      <w:r>
        <w:t>в</w:t>
      </w:r>
      <w:r>
        <w:t>тра. Куда смотрит камера? Конечно же, в небеса:</w:t>
      </w:r>
    </w:p>
    <w:p w:rsidR="00ED5C36" w:rsidRDefault="00ED5C36" w:rsidP="00ED5C36">
      <w:pPr>
        <w:pStyle w:val="1"/>
      </w:pPr>
      <w:r>
        <w:t>«За синими крышами дач, за кронами неурожайных яблонь черный н</w:t>
      </w:r>
      <w:r>
        <w:t>е</w:t>
      </w:r>
      <w:r>
        <w:t>босвод с краю багрово потеплел.  Но это был отсвет пожара, а не рассвета. Рассвет разгорался невообразимо далеко от деревни Ненастье – над хре</w:t>
      </w:r>
      <w:r>
        <w:t>б</w:t>
      </w:r>
      <w:r>
        <w:t xml:space="preserve">тами Гиндукуша, над побережьем Малабара. Ненастье пока еще лежало в темноте этой долгой субботы. Хотя на земле, пусть и очень далеко, все равно уже началось воскресенье». </w:t>
      </w:r>
    </w:p>
    <w:p w:rsidR="00ED5C36" w:rsidRDefault="00ED5C36" w:rsidP="00ED5C36">
      <w:pPr>
        <w:pStyle w:val="1"/>
      </w:pPr>
    </w:p>
    <w:p w:rsidR="00ED5C36" w:rsidRDefault="00ED5C36" w:rsidP="00ED5C36">
      <w:pPr>
        <w:pStyle w:val="1"/>
      </w:pPr>
    </w:p>
    <w:p w:rsidR="00ED5C36" w:rsidRDefault="00ED5C36" w:rsidP="00ED5C36">
      <w:pPr>
        <w:pStyle w:val="1"/>
      </w:pPr>
    </w:p>
    <w:p w:rsidR="00ED5C36" w:rsidRDefault="00ED5C36" w:rsidP="00ED5C36">
      <w:pPr>
        <w:pStyle w:val="ab"/>
      </w:pPr>
    </w:p>
    <w:p w:rsidR="00D64A5B" w:rsidRDefault="00D64A5B"/>
    <w:sectPr w:rsidR="00D6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A5B" w:rsidRDefault="00D64A5B" w:rsidP="00ED5C36">
      <w:pPr>
        <w:spacing w:after="0" w:line="240" w:lineRule="auto"/>
      </w:pPr>
      <w:r>
        <w:separator/>
      </w:r>
    </w:p>
  </w:endnote>
  <w:endnote w:type="continuationSeparator" w:id="1">
    <w:p w:rsidR="00D64A5B" w:rsidRDefault="00D64A5B" w:rsidP="00ED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A5B" w:rsidRDefault="00D64A5B" w:rsidP="00ED5C36">
      <w:pPr>
        <w:spacing w:after="0" w:line="240" w:lineRule="auto"/>
      </w:pPr>
      <w:r>
        <w:separator/>
      </w:r>
    </w:p>
  </w:footnote>
  <w:footnote w:type="continuationSeparator" w:id="1">
    <w:p w:rsidR="00D64A5B" w:rsidRDefault="00D64A5B" w:rsidP="00ED5C36">
      <w:pPr>
        <w:spacing w:after="0" w:line="240" w:lineRule="auto"/>
      </w:pPr>
      <w:r>
        <w:continuationSeparator/>
      </w:r>
    </w:p>
  </w:footnote>
  <w:footnote w:id="2">
    <w:p w:rsidR="00ED5C36" w:rsidRDefault="00ED5C36" w:rsidP="00ED5C36">
      <w:pPr>
        <w:pStyle w:val="af5"/>
        <w:rPr>
          <w:i/>
          <w:iCs/>
        </w:rPr>
      </w:pPr>
      <w:r>
        <w:rPr>
          <w:vertAlign w:val="superscript"/>
        </w:rPr>
        <w:footnoteRef/>
      </w:r>
      <w:r>
        <w:t xml:space="preserve">  Строго говоря, ниже цитируется отрывок из поэмы «Навна», входящей в свою оч</w:t>
      </w:r>
      <w:r>
        <w:t>е</w:t>
      </w:r>
      <w:r>
        <w:t xml:space="preserve">редь в «поэтический ансамбль» (по автору) Д. Андреева «Русские боги». Но для меня «Русские боги» и «Роза мира» составляют неразрывное целое. – </w:t>
      </w:r>
      <w:r>
        <w:rPr>
          <w:i/>
          <w:iCs/>
        </w:rPr>
        <w:t>Ю.Н.</w:t>
      </w:r>
    </w:p>
    <w:p w:rsidR="00ED5C36" w:rsidRDefault="00ED5C36" w:rsidP="00ED5C36">
      <w:pPr>
        <w:pStyle w:val="af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5C36"/>
    <w:rsid w:val="00D64A5B"/>
    <w:rsid w:val="00ED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D5C3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">
    <w:name w:val="Осн 1"/>
    <w:basedOn w:val="a3"/>
    <w:uiPriority w:val="99"/>
    <w:rsid w:val="00ED5C36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ED5C36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ED5C36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ED5C36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ED5C36"/>
    <w:rPr>
      <w:rFonts w:ascii="KorinnaC" w:hAnsi="KorinnaC" w:cs="KorinnaC"/>
      <w:sz w:val="30"/>
      <w:szCs w:val="30"/>
    </w:rPr>
  </w:style>
  <w:style w:type="paragraph" w:customStyle="1" w:styleId="a9">
    <w:name w:val="Стихи в тексте"/>
    <w:basedOn w:val="1"/>
    <w:uiPriority w:val="99"/>
    <w:rsid w:val="00ED5C36"/>
    <w:pPr>
      <w:spacing w:line="230" w:lineRule="atLeast"/>
    </w:pPr>
    <w:rPr>
      <w:sz w:val="22"/>
      <w:szCs w:val="22"/>
    </w:rPr>
  </w:style>
  <w:style w:type="paragraph" w:customStyle="1" w:styleId="aa">
    <w:name w:val="Центр (Звездочки)"/>
    <w:basedOn w:val="a7"/>
    <w:uiPriority w:val="99"/>
    <w:rsid w:val="00ED5C36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b">
    <w:name w:val="Пустая строка"/>
    <w:basedOn w:val="a3"/>
    <w:uiPriority w:val="99"/>
    <w:rsid w:val="00ED5C36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-">
    <w:name w:val="Курсив - подпись"/>
    <w:basedOn w:val="1"/>
    <w:uiPriority w:val="99"/>
    <w:rsid w:val="00ED5C36"/>
    <w:rPr>
      <w:i/>
      <w:iCs/>
    </w:rPr>
  </w:style>
  <w:style w:type="paragraph" w:customStyle="1" w:styleId="ac">
    <w:name w:val="Эриграф"/>
    <w:basedOn w:val="-"/>
    <w:uiPriority w:val="99"/>
    <w:rsid w:val="00ED5C36"/>
    <w:pPr>
      <w:ind w:left="1134"/>
    </w:pPr>
    <w:rPr>
      <w:sz w:val="21"/>
      <w:szCs w:val="21"/>
    </w:rPr>
  </w:style>
  <w:style w:type="paragraph" w:customStyle="1" w:styleId="ad">
    <w:name w:val="Эпиграф подпись"/>
    <w:basedOn w:val="-"/>
    <w:uiPriority w:val="99"/>
    <w:rsid w:val="00ED5C36"/>
    <w:pPr>
      <w:jc w:val="right"/>
    </w:pPr>
    <w:rPr>
      <w:sz w:val="20"/>
      <w:szCs w:val="20"/>
    </w:rPr>
  </w:style>
  <w:style w:type="paragraph" w:customStyle="1" w:styleId="ae">
    <w:name w:val="Предисл"/>
    <w:basedOn w:val="1"/>
    <w:uiPriority w:val="99"/>
    <w:rsid w:val="00ED5C36"/>
    <w:rPr>
      <w:sz w:val="21"/>
      <w:szCs w:val="21"/>
    </w:rPr>
  </w:style>
  <w:style w:type="paragraph" w:customStyle="1" w:styleId="af">
    <w:name w:val="Заголовок Центр"/>
    <w:basedOn w:val="a7"/>
    <w:uiPriority w:val="99"/>
    <w:rsid w:val="00ED5C36"/>
    <w:pPr>
      <w:ind w:left="0"/>
      <w:jc w:val="center"/>
    </w:pPr>
  </w:style>
  <w:style w:type="paragraph" w:customStyle="1" w:styleId="af0">
    <w:name w:val="Подзагол"/>
    <w:basedOn w:val="a7"/>
    <w:uiPriority w:val="99"/>
    <w:rsid w:val="00ED5C36"/>
    <w:pPr>
      <w:spacing w:line="360" w:lineRule="atLeast"/>
    </w:pPr>
    <w:rPr>
      <w:sz w:val="26"/>
      <w:szCs w:val="26"/>
    </w:rPr>
  </w:style>
  <w:style w:type="paragraph" w:customStyle="1" w:styleId="af1">
    <w:name w:val="Из книга/цикла"/>
    <w:basedOn w:val="1"/>
    <w:uiPriority w:val="99"/>
    <w:rsid w:val="00ED5C36"/>
    <w:rPr>
      <w:i/>
      <w:iCs/>
      <w:sz w:val="32"/>
      <w:szCs w:val="32"/>
    </w:rPr>
  </w:style>
  <w:style w:type="paragraph" w:customStyle="1" w:styleId="af2">
    <w:name w:val="&quot;Фрагмент"/>
    <w:aliases w:val="глава...&quot;"/>
    <w:basedOn w:val="1"/>
    <w:uiPriority w:val="99"/>
    <w:rsid w:val="00ED5C36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f3">
    <w:name w:val="Жанр (повесть и т.д."/>
    <w:aliases w:val="фрагменты)"/>
    <w:basedOn w:val="af2"/>
    <w:uiPriority w:val="99"/>
    <w:rsid w:val="00ED5C36"/>
    <w:rPr>
      <w:i/>
      <w:iCs/>
    </w:rPr>
  </w:style>
  <w:style w:type="paragraph" w:customStyle="1" w:styleId="--">
    <w:name w:val="Статья в тексте -- Заголовок"/>
    <w:basedOn w:val="1"/>
    <w:uiPriority w:val="99"/>
    <w:rsid w:val="00ED5C36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f4">
    <w:name w:val="Статья в тексте"/>
    <w:basedOn w:val="1"/>
    <w:uiPriority w:val="99"/>
    <w:rsid w:val="00ED5C36"/>
    <w:rPr>
      <w:rFonts w:ascii="Octava" w:hAnsi="Octava" w:cs="Octava"/>
      <w:sz w:val="20"/>
      <w:szCs w:val="20"/>
    </w:rPr>
  </w:style>
  <w:style w:type="paragraph" w:customStyle="1" w:styleId="a8">
    <w:name w:val="[Основной абзац]"/>
    <w:basedOn w:val="a3"/>
    <w:uiPriority w:val="99"/>
    <w:rsid w:val="00ED5C36"/>
  </w:style>
  <w:style w:type="paragraph" w:styleId="af5">
    <w:name w:val="footnote text"/>
    <w:basedOn w:val="a8"/>
    <w:link w:val="af6"/>
    <w:uiPriority w:val="99"/>
    <w:rsid w:val="00ED5C36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ED5C36"/>
    <w:rPr>
      <w:rFonts w:ascii="Minion Pro" w:hAnsi="Minion Pro" w:cs="Minion Pro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1848</Words>
  <Characters>10537</Characters>
  <Application>Microsoft Office Word</Application>
  <DocSecurity>0</DocSecurity>
  <Lines>87</Lines>
  <Paragraphs>24</Paragraphs>
  <ScaleCrop>false</ScaleCrop>
  <Company/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2017-01-25T09:42:00Z</dcterms:created>
  <dcterms:modified xsi:type="dcterms:W3CDTF">2017-01-25T09:42:00Z</dcterms:modified>
</cp:coreProperties>
</file>