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5D" w:rsidRPr="001E425E" w:rsidRDefault="001E425E" w:rsidP="001E4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color w:val="231F20"/>
        </w:rPr>
        <w:t>В НОМЕРЕ</w:t>
      </w:r>
      <w:r>
        <w:rPr>
          <w:rFonts w:ascii="TimesNewRomanPSMT" w:hAnsi="TimesNewRomanPSMT"/>
          <w:color w:val="231F20"/>
        </w:rPr>
        <w:br/>
      </w:r>
      <w:r>
        <w:rPr>
          <w:rFonts w:ascii="AcademyC" w:hAnsi="AcademyC"/>
          <w:color w:val="231F20"/>
        </w:rPr>
        <w:t>Проза</w:t>
      </w:r>
      <w:r>
        <w:rPr>
          <w:rFonts w:ascii="AcademyC" w:hAnsi="Academy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Юрий БУЙДА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ЮДО . . . . . . . . . . . . . . . . . . . . . . . . . . . . . . . . . . . . . . . . . . . . . 4</w:t>
      </w:r>
      <w:r>
        <w:rPr>
          <w:rFonts w:ascii="TimesNewRomanPSMT" w:hAnsi="TimesNewRomanPSMT"/>
          <w:color w:val="231F20"/>
          <w:sz w:val="20"/>
          <w:szCs w:val="20"/>
        </w:rPr>
        <w:br/>
        <w:t>СВЕТОМ И ЖАРОМ . . . . . . . . . . . . . . . . . . . . . . . . . . . . . . . . . . . 21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Елена ОНОСОВСКАЯ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АХ, ВОЙНА, ЧТО Ж ТЫ СДЕЛАЛА, ПОДЛАЯ . . . . . . . . . . . . . . . . . . . . . . 34</w:t>
      </w:r>
      <w:r>
        <w:rPr>
          <w:rFonts w:ascii="TimesNewRomanPSMT" w:hAnsi="TimesNewRomanPSMT"/>
          <w:color w:val="231F20"/>
          <w:sz w:val="20"/>
          <w:szCs w:val="20"/>
        </w:rPr>
        <w:br/>
        <w:t>ПРОЧНЫЕ ВЕЩИ ПРОШЛОГО . . . . . . . . . . . . . . . . . . . . . . . . . . . . 49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Андрей ЕВСЕЕНКО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ТРЯПИЧНАЯ КУКЛА . . . . . . . . . . . . . . . . . . . . . . . . . . . . . . . . . . 54</w:t>
      </w:r>
      <w:r>
        <w:rPr>
          <w:rFonts w:ascii="TimesNewRomanPSMT" w:hAnsi="TimesNewRomanPSMT"/>
          <w:color w:val="231F20"/>
          <w:sz w:val="20"/>
          <w:szCs w:val="20"/>
        </w:rPr>
        <w:br/>
        <w:t>ПОСЛЕДНЯЯ МЕЛОДИЯ . . . . . . . . . . . . . . . . . . . . . . . . . . . . . . . . 57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Людмила ТОБОЛЬСКАЯ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ЭХО . . . . . . . . . . . . . . . . . . . . . . . . . . . . . . . . . . . . . . . . . . . . 60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" w:hAnsi="AcademyC"/>
          <w:color w:val="231F20"/>
        </w:rPr>
        <w:t>Поэзия</w:t>
      </w:r>
      <w:r>
        <w:rPr>
          <w:rFonts w:ascii="AcademyC" w:hAnsi="Academy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Игорь ЧУРДАЛЕВ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НАИВНОСТЬ НАМ ДАРОВАНА КАК МИЛОСТЬ . . . . . . . . . . . . . . . . . . . . 63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Александр </w:t>
      </w:r>
      <w:proofErr w:type="gramStart"/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БОБРОВ</w:t>
      </w:r>
      <w:proofErr w:type="gramEnd"/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ТАК ЧТО ВАЖНЕЙ: МОЛИТВА ИЛИ ХЛЕБ? . . . . . . . . . . . . . . . . . . . . . . 68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Юрий РЯШЕНЦЕВ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 xml:space="preserve">Я ВСЕ ИСПЫТАЛ: 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>И УПАДОК, И ДЕРЗКИЙ ПОДЪЕМ . . . . . . . . . . . . . . . . . 72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Надежда КНЯЗЕВА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ЭТО МУКА, В КОТОРОЙ РОЖДАЕШЬСЯ НОВЫЙ ТЫ . . . . . . . . . . . . . . . . . 77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" w:hAnsi="AcademyC"/>
          <w:color w:val="231F20"/>
        </w:rPr>
        <w:t>Проза</w:t>
      </w:r>
      <w:r>
        <w:rPr>
          <w:rFonts w:ascii="AcademyC" w:hAnsi="Academy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Владимир АЛЕЙНИКОВ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НЕ СЛУЧАЙНО Я ВСПОМИНАЮ (окончание) . . . . . . . . . . . . . . . . . . . . 81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Дмитрий ЛАГУТИН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ИДА . . . . . . . . . . . . . . . . . . . . . . . . . . . . . . . . . . . . . . . . . . . .120</w:t>
      </w:r>
      <w:r>
        <w:rPr>
          <w:rFonts w:ascii="TimesNewRomanPSMT" w:hAnsi="TimesNewRomanPSMT"/>
          <w:color w:val="231F20"/>
          <w:sz w:val="20"/>
          <w:szCs w:val="20"/>
        </w:rPr>
        <w:br/>
        <w:t>ГНЕЗДО . . . . . . . . . . . . . . . . . . . . . . . . . . . . . . . . . . . . . . . . . .132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Олег МАКОША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АЛКА ЗЕЛЬЦЕР . . . . . . . . . . . . . . . . . . . . . . . . . . . . . . . . . . . . .135</w:t>
      </w:r>
      <w:r>
        <w:rPr>
          <w:rFonts w:ascii="TimesNewRomanPSMT" w:hAnsi="TimesNewRomanPSMT"/>
          <w:color w:val="231F20"/>
          <w:sz w:val="20"/>
          <w:szCs w:val="20"/>
        </w:rPr>
        <w:br/>
        <w:t>ДЕЛИКАТНЫЙ ЧЕЛОВЕК . . . . . . . . . . . . . . . . . . . . . . . . . . . . . . .137</w:t>
      </w:r>
      <w:r>
        <w:rPr>
          <w:rFonts w:ascii="TimesNewRomanPSMT" w:hAnsi="TimesNewRomanPSMT"/>
          <w:color w:val="231F20"/>
          <w:sz w:val="20"/>
          <w:szCs w:val="20"/>
        </w:rPr>
        <w:br/>
        <w:t>ОДИН ДЕНЬ . . . . . . . . . . . . . . . . . . . . . . . . . . . . . . . . . . . . . . .139</w:t>
      </w:r>
      <w:r>
        <w:rPr>
          <w:rFonts w:ascii="TimesNewRomanPSMT" w:hAnsi="TimesNewRomanPSMT"/>
          <w:color w:val="231F20"/>
          <w:sz w:val="20"/>
          <w:szCs w:val="20"/>
        </w:rPr>
        <w:br/>
        <w:t>ПОЛУБОЯРОВА . . . . . . . . . . . . . . . . . . . . . . . . . . . . . . . . . . . . .140</w:t>
      </w:r>
      <w:r>
        <w:rPr>
          <w:rFonts w:ascii="TimesNewRomanPSMT" w:hAnsi="TimesNewRomanPSMT"/>
          <w:color w:val="231F20"/>
          <w:sz w:val="20"/>
          <w:szCs w:val="20"/>
        </w:rPr>
        <w:br/>
        <w:t>ГЕРМАН . . . . . . . . . . . . . . . . . . . . . . . . . . . . . . . . . . . . . . . . .142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" w:hAnsi="AcademyC"/>
          <w:color w:val="231F20"/>
        </w:rPr>
        <w:t>Поэзия</w:t>
      </w:r>
      <w:r>
        <w:rPr>
          <w:rFonts w:ascii="AcademyC" w:hAnsi="Academy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Олег РЯБОВ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ЕСТЬ У ОСЕНИ МНОГО ПЕСЕН . . . . . . . . . . . . . . . . . . . . . . . . . . . . . .144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Евгений ЭРАСТОВ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А ЕСЛИ БЫЛ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 xml:space="preserve"> СЧАСТЛИВ КОГДА-ТО, ТО ТОЛЬКО, НАВЕРНОЕ, ЗДЕСЬ . . . . . . .149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Андрей ДМИТРИЕВ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ДЕМОН СМОТРИТ С ХОЛСТА . . . . . . . . . . . . . . . . . . . . . . . . . . . . . . .154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Олег ЗАХАРОВ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КАК ЗАСТАВИТЬ ЭТАКИХ ПИИТОВ ОТНОСИТЬСЯ ТЩАТЕЛЬНО К СЛОВАМ? . . . 161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" w:hAnsi="AcademyC"/>
          <w:color w:val="231F20"/>
        </w:rPr>
        <w:t>Из будущих книг</w:t>
      </w:r>
      <w:r>
        <w:rPr>
          <w:rFonts w:ascii="AcademyC" w:hAnsi="Academy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Елена КРЮКОВА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МАВЗОЛЕЙ . . . . . . . . . . . . . . . . . . . . . . . . . . . . . . . . . . . . . . . .166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Николай СВЕЧИН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ФАРТОВЫЙ ГОРОД . . . . . . . . . . . . . . . . . . . . . . . . . . . . . . . . . . .174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" w:hAnsi="AcademyC"/>
          <w:color w:val="231F20"/>
        </w:rPr>
        <w:t>Публицистика</w:t>
      </w:r>
      <w:r>
        <w:rPr>
          <w:rFonts w:ascii="AcademyC" w:hAnsi="Academy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Николай БЕНЕДИКТОВ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«ВЕЛИКОЕ ДИТЯ ОКАЯННОГО МИРА»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 xml:space="preserve"> .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 xml:space="preserve"> По прочтении</w:t>
      </w:r>
      <w:r>
        <w:rPr>
          <w:rFonts w:ascii="TimesNewRomanPSMT" w:hAnsi="TimesNewRomanPSMT"/>
          <w:color w:val="231F20"/>
          <w:sz w:val="20"/>
          <w:szCs w:val="20"/>
        </w:rPr>
        <w:br/>
        <w:t xml:space="preserve">книги Льва </w:t>
      </w:r>
      <w:proofErr w:type="spellStart"/>
      <w:r>
        <w:rPr>
          <w:rFonts w:ascii="TimesNewRomanPSMT" w:hAnsi="TimesNewRomanPSMT"/>
          <w:color w:val="231F20"/>
          <w:sz w:val="20"/>
          <w:szCs w:val="20"/>
        </w:rPr>
        <w:t>Данилкина</w:t>
      </w:r>
      <w:proofErr w:type="spellEnd"/>
      <w:r>
        <w:rPr>
          <w:rFonts w:ascii="TimesNewRomanPSMT" w:hAnsi="TimesNewRomanPSMT"/>
          <w:color w:val="231F20"/>
          <w:sz w:val="20"/>
          <w:szCs w:val="20"/>
        </w:rPr>
        <w:t xml:space="preserve"> «Ленин: </w:t>
      </w:r>
      <w:proofErr w:type="spellStart"/>
      <w:r>
        <w:rPr>
          <w:rFonts w:ascii="TimesNewRomanPSMT" w:hAnsi="TimesNewRomanPSMT"/>
          <w:color w:val="231F20"/>
          <w:sz w:val="20"/>
          <w:szCs w:val="20"/>
        </w:rPr>
        <w:t>Пантократор</w:t>
      </w:r>
      <w:proofErr w:type="spellEnd"/>
      <w:r>
        <w:rPr>
          <w:rFonts w:ascii="TimesNewRomanPSMT" w:hAnsi="TimesNewRomanPSMT"/>
          <w:color w:val="231F20"/>
          <w:sz w:val="20"/>
          <w:szCs w:val="20"/>
        </w:rPr>
        <w:t xml:space="preserve"> солнечных пылинок» . . . . . . . . .180</w:t>
      </w:r>
      <w:r>
        <w:rPr>
          <w:rFonts w:ascii="TimesNewRomanPSMT" w:hAnsi="TimesNewRomanPSMT"/>
          <w:color w:val="231F20"/>
          <w:sz w:val="20"/>
          <w:szCs w:val="20"/>
        </w:rPr>
        <w:br/>
      </w:r>
      <w:proofErr w:type="spellStart"/>
      <w:r>
        <w:rPr>
          <w:rFonts w:ascii="AcademyC" w:hAnsi="AcademyC"/>
          <w:color w:val="231F20"/>
        </w:rPr>
        <w:t>Литпроцесс</w:t>
      </w:r>
      <w:proofErr w:type="spellEnd"/>
      <w:r>
        <w:rPr>
          <w:rFonts w:ascii="AcademyC" w:hAnsi="AcademyC"/>
          <w:color w:val="231F20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Мамед</w:t>
      </w:r>
      <w:proofErr w:type="spellEnd"/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 ИСМАИЛ: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lastRenderedPageBreak/>
        <w:t>Я – ХЛЕБ МАТЕРИ, СОК ЯБЛОКА, МОЛОКО ОВЦЫ . . . . . . . . . . . . . . . .190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Андрей РУДАЛЁВ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СЛУЧАЙ ЯХИНОЙ, или Легенда об успешном дебютанте . . . . . . . . . . . . .198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Валерий РУМЯНЦЕВ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«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 xml:space="preserve"> .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 xml:space="preserve"> . .И ТАКИЕ ГОГОЛИ, ЧТОБЫ НАС НЕ ТРОГАЛИ» . . . . . . . . . . . . . . . . .203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" w:hAnsi="AcademyC"/>
          <w:color w:val="231F20"/>
        </w:rPr>
        <w:t>Вехи памяти</w:t>
      </w:r>
      <w:r>
        <w:rPr>
          <w:rFonts w:ascii="AcademyC" w:hAnsi="Academy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Игорь ЗОЛОТУССКИЙ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РУССКИЙ МИР ИВАНА ТУРГЕНЕВА</w:t>
      </w:r>
      <w:r>
        <w:rPr>
          <w:rFonts w:ascii="TimesNewRomanPSMT" w:hAnsi="TimesNewRomanPSMT"/>
          <w:color w:val="231F20"/>
          <w:sz w:val="20"/>
          <w:szCs w:val="20"/>
        </w:rPr>
        <w:br/>
        <w:t>К 200-летию со дня рождения Ивана Сергеевича Тургенева . . . . . . . . . . . . .206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Валерия БЕЛОНОГОВА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ПУШКИН ИДЁТ ПО ПОКРОВКЕ</w:t>
      </w:r>
      <w:r>
        <w:rPr>
          <w:rFonts w:ascii="TimesNewRomanPSMT" w:hAnsi="TimesNewRomanPSMT"/>
          <w:color w:val="231F20"/>
          <w:sz w:val="20"/>
          <w:szCs w:val="20"/>
        </w:rPr>
        <w:br/>
        <w:t>К 185-летию посещения Нижнего Новгорода великим поэтом . . . . . . . . . . . .217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София ИВАНОВА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АРОМАТ ВИШНЕВОГО САДА</w:t>
      </w:r>
      <w:r>
        <w:rPr>
          <w:rFonts w:ascii="TimesNewRomanPSMT" w:hAnsi="TimesNewRomanPSMT"/>
          <w:color w:val="231F20"/>
          <w:sz w:val="20"/>
          <w:szCs w:val="20"/>
        </w:rPr>
        <w:br/>
        <w:t>К 150-летию со дня рождения О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 xml:space="preserve"> .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 xml:space="preserve"> Л . </w:t>
      </w:r>
      <w:proofErr w:type="spellStart"/>
      <w:r>
        <w:rPr>
          <w:rFonts w:ascii="TimesNewRomanPSMT" w:hAnsi="TimesNewRomanPSMT"/>
          <w:color w:val="231F20"/>
          <w:sz w:val="20"/>
          <w:szCs w:val="20"/>
        </w:rPr>
        <w:t>Книппер</w:t>
      </w:r>
      <w:proofErr w:type="spellEnd"/>
      <w:r>
        <w:rPr>
          <w:rFonts w:ascii="TimesNewRomanPSMT" w:hAnsi="TimesNewRomanPSMT"/>
          <w:color w:val="231F20"/>
          <w:sz w:val="20"/>
          <w:szCs w:val="20"/>
        </w:rPr>
        <w:t>-Чеховой . . . . . . . . . . . . . . . .231</w:t>
      </w:r>
      <w:bookmarkStart w:id="0" w:name="_GoBack"/>
      <w:bookmarkEnd w:id="0"/>
    </w:p>
    <w:sectPr w:rsidR="00430C5D" w:rsidRPr="001E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cademyC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3E"/>
    <w:rsid w:val="00065B57"/>
    <w:rsid w:val="001014DF"/>
    <w:rsid w:val="001E425E"/>
    <w:rsid w:val="00314540"/>
    <w:rsid w:val="00390C3E"/>
    <w:rsid w:val="00430C5D"/>
    <w:rsid w:val="0095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2018-10-01T18:46:00Z</dcterms:created>
  <dcterms:modified xsi:type="dcterms:W3CDTF">2018-10-01T18:49:00Z</dcterms:modified>
</cp:coreProperties>
</file>