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D766" w14:textId="77777777" w:rsidR="00751AED" w:rsidRDefault="00751AED" w:rsidP="00751AED">
      <w:pPr>
        <w:pStyle w:val="a3"/>
      </w:pPr>
      <w:r>
        <w:t>«</w:t>
      </w:r>
      <w:r>
        <w:rPr>
          <w:rFonts w:ascii="Times New Roman" w:hAnsi="Times New Roman" w:cs="Times New Roman"/>
        </w:rPr>
        <w:t>ИСКУССТВО</w:t>
      </w:r>
      <w:r>
        <w:t xml:space="preserve"> </w:t>
      </w:r>
      <w:r>
        <w:rPr>
          <w:rFonts w:ascii="Times New Roman" w:hAnsi="Times New Roman" w:cs="Times New Roman"/>
        </w:rPr>
        <w:t>ПОЧУВСТВОВАЛО</w:t>
      </w:r>
      <w:r>
        <w:t xml:space="preserve"> </w:t>
      </w:r>
      <w:r>
        <w:rPr>
          <w:rFonts w:ascii="Times New Roman" w:hAnsi="Times New Roman" w:cs="Times New Roman"/>
        </w:rPr>
        <w:t>СЕБЯ</w:t>
      </w:r>
      <w:r>
        <w:t xml:space="preserve"> </w:t>
      </w:r>
    </w:p>
    <w:p w14:paraId="395C0F24" w14:textId="77777777" w:rsidR="00751AED" w:rsidRDefault="00751AED" w:rsidP="00751AED">
      <w:pPr>
        <w:pStyle w:val="a3"/>
      </w:pPr>
      <w:r>
        <w:rPr>
          <w:rFonts w:ascii="Times New Roman" w:hAnsi="Times New Roman" w:cs="Times New Roman"/>
        </w:rPr>
        <w:t>ОБЩЕСТВЕННОЙ</w:t>
      </w:r>
      <w:r>
        <w:t xml:space="preserve"> </w:t>
      </w:r>
      <w:r>
        <w:rPr>
          <w:rFonts w:ascii="Times New Roman" w:hAnsi="Times New Roman" w:cs="Times New Roman"/>
        </w:rPr>
        <w:t>СИЛОЙ</w:t>
      </w:r>
      <w:r>
        <w:t>»</w:t>
      </w:r>
    </w:p>
    <w:p w14:paraId="1BBD9C91" w14:textId="77777777" w:rsidR="00751AED" w:rsidRDefault="00751AED" w:rsidP="00751AED">
      <w:pPr>
        <w:pStyle w:val="a7"/>
      </w:pPr>
      <w:r>
        <w:rPr>
          <w:rFonts w:ascii="Times New Roman" w:hAnsi="Times New Roman" w:cs="Times New Roman"/>
        </w:rPr>
        <w:t>К</w:t>
      </w:r>
      <w:r>
        <w:t xml:space="preserve"> 200-</w:t>
      </w:r>
      <w:r>
        <w:rPr>
          <w:rFonts w:ascii="Times New Roman" w:hAnsi="Times New Roman" w:cs="Times New Roman"/>
        </w:rPr>
        <w:t>летию</w:t>
      </w:r>
      <w:r>
        <w:t xml:space="preserve"> </w:t>
      </w:r>
      <w:r>
        <w:rPr>
          <w:rFonts w:ascii="Times New Roman" w:hAnsi="Times New Roman" w:cs="Times New Roman"/>
        </w:rPr>
        <w:t>со</w:t>
      </w:r>
      <w:r>
        <w:t xml:space="preserve"> </w:t>
      </w:r>
      <w:r>
        <w:rPr>
          <w:rFonts w:ascii="Times New Roman" w:hAnsi="Times New Roman" w:cs="Times New Roman"/>
        </w:rPr>
        <w:t>дня</w:t>
      </w:r>
      <w:r>
        <w:t xml:space="preserve"> </w:t>
      </w:r>
      <w:r>
        <w:rPr>
          <w:rFonts w:ascii="Times New Roman" w:hAnsi="Times New Roman" w:cs="Times New Roman"/>
        </w:rPr>
        <w:t>рождения</w:t>
      </w:r>
      <w:r>
        <w:t xml:space="preserve"> </w:t>
      </w:r>
    </w:p>
    <w:p w14:paraId="542C1AE6" w14:textId="77777777" w:rsidR="00751AED" w:rsidRDefault="00751AED" w:rsidP="00751AED">
      <w:pPr>
        <w:pStyle w:val="a7"/>
      </w:pPr>
      <w:r>
        <w:rPr>
          <w:rFonts w:ascii="Times New Roman" w:hAnsi="Times New Roman" w:cs="Times New Roman"/>
        </w:rPr>
        <w:t>художественного</w:t>
      </w:r>
      <w:r>
        <w:t xml:space="preserve"> </w:t>
      </w:r>
      <w:r>
        <w:rPr>
          <w:rFonts w:ascii="Times New Roman" w:hAnsi="Times New Roman" w:cs="Times New Roman"/>
        </w:rPr>
        <w:t>критика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. </w:t>
      </w:r>
      <w:r>
        <w:rPr>
          <w:rFonts w:ascii="Times New Roman" w:hAnsi="Times New Roman" w:cs="Times New Roman"/>
        </w:rPr>
        <w:t>В</w:t>
      </w:r>
      <w:r>
        <w:t xml:space="preserve">. </w:t>
      </w:r>
      <w:r>
        <w:rPr>
          <w:rFonts w:ascii="Times New Roman" w:hAnsi="Times New Roman" w:cs="Times New Roman"/>
        </w:rPr>
        <w:t>Стасова</w:t>
      </w:r>
    </w:p>
    <w:p w14:paraId="3B10DA8C" w14:textId="77777777" w:rsidR="00751AED" w:rsidRDefault="00751AED" w:rsidP="00751AED">
      <w:pPr>
        <w:pStyle w:val="1"/>
      </w:pPr>
    </w:p>
    <w:p w14:paraId="109D0368" w14:textId="77777777" w:rsidR="00751AED" w:rsidRDefault="00751AED" w:rsidP="00751AED">
      <w:pPr>
        <w:pStyle w:val="1"/>
      </w:pPr>
    </w:p>
    <w:p w14:paraId="72985863" w14:textId="77777777" w:rsidR="00751AED" w:rsidRDefault="00751AED" w:rsidP="00751AED">
      <w:pPr>
        <w:pStyle w:val="1"/>
      </w:pPr>
    </w:p>
    <w:p w14:paraId="5983C33A" w14:textId="77777777" w:rsidR="00751AED" w:rsidRDefault="00751AED" w:rsidP="00751AED">
      <w:pPr>
        <w:pStyle w:val="1"/>
      </w:pPr>
    </w:p>
    <w:p w14:paraId="2EE56C40" w14:textId="77777777" w:rsidR="00751AED" w:rsidRDefault="00751AED" w:rsidP="00751AED">
      <w:pPr>
        <w:pStyle w:val="1"/>
      </w:pPr>
    </w:p>
    <w:p w14:paraId="3276A778" w14:textId="77777777" w:rsidR="00751AED" w:rsidRDefault="00751AED" w:rsidP="00751AED">
      <w:pPr>
        <w:pStyle w:val="1"/>
      </w:pPr>
      <w:r>
        <w:t>Русский музыкальный и художественный критик Владимир Васильевич Стасов (1824–1906) открывал своеобразие нашей отечественной культуры через обнаружение в ней глубинных национальных черт. И прежде всего её народности и правдивости. Само время, связанное с Крымской войной, о</w:t>
      </w:r>
      <w:r>
        <w:t>т</w:t>
      </w:r>
      <w:r>
        <w:t>меной крепостного права, литературным рассветом и общественным подъёмом – поднимало проблему национальной идентиф</w:t>
      </w:r>
      <w:r>
        <w:t>и</w:t>
      </w:r>
      <w:r>
        <w:t>кации. Наконец, сама официальная доктрина (1833): «православие, самодержавие, наро</w:t>
      </w:r>
      <w:r>
        <w:t>д</w:t>
      </w:r>
      <w:r>
        <w:t>ность», способствовала обращению к этому аспекту. Её создатель – С. С. Уваров, ставший министром народного просвещения, з</w:t>
      </w:r>
      <w:r>
        <w:t>а</w:t>
      </w:r>
      <w:r>
        <w:t>печатлел в триаде особый национальный дух и особый исторический путь России, поскольку образованному слою русского общества необходима была национальная идея. Связал воедино национальное самосознание, веру и долг вернопо</w:t>
      </w:r>
      <w:r>
        <w:t>д</w:t>
      </w:r>
      <w:r>
        <w:t>данного перед самодержцем – ради укрепления Отечества, чтобы против</w:t>
      </w:r>
      <w:r>
        <w:t>о</w:t>
      </w:r>
      <w:r>
        <w:t>стоять разрушительным процессам в Европе, переживавшей «падение р</w:t>
      </w:r>
      <w:r>
        <w:t>е</w:t>
      </w:r>
      <w:r>
        <w:t>лигиозных и гражданских учреждений». Против «либеральных и мистич</w:t>
      </w:r>
      <w:r>
        <w:t>е</w:t>
      </w:r>
      <w:r>
        <w:t>ских идей» он выдвинул «неприкосновенное святилище наших родных п</w:t>
      </w:r>
      <w:r>
        <w:t>о</w:t>
      </w:r>
      <w:r>
        <w:t>нятий», имеющих охранительное значение</w:t>
      </w:r>
      <w:r>
        <w:rPr>
          <w:rStyle w:val="aa"/>
        </w:rPr>
        <w:footnoteReference w:id="1"/>
      </w:r>
      <w:r>
        <w:t xml:space="preserve">. Так закладывались основы для воспитания национального самосознания (которое в 30–40-х было очень слабо развито) в системе образования. </w:t>
      </w:r>
    </w:p>
    <w:p w14:paraId="0D0386BB" w14:textId="77777777" w:rsidR="00751AED" w:rsidRDefault="00751AED" w:rsidP="00751AED">
      <w:pPr>
        <w:pStyle w:val="1"/>
      </w:pPr>
      <w:r>
        <w:t>Эта формула, однако, по мнению историка А. В. Пыжикова (1965–2019), учёного-новатора и общественного деятеля, подчёркивала преобладающее влияние Византии на русскую культуру в целом. А. В. Пы-жиков утве</w:t>
      </w:r>
      <w:r>
        <w:t>р</w:t>
      </w:r>
      <w:r>
        <w:t>ждал: «Влияние это ощущалось в сфере религиозной и пол</w:t>
      </w:r>
      <w:r>
        <w:t>и</w:t>
      </w:r>
      <w:r>
        <w:t>тической, где также преобладали религиозные основы. В повседневной же жизни разр</w:t>
      </w:r>
      <w:r>
        <w:t>е</w:t>
      </w:r>
      <w:r>
        <w:t>кламированное церковное наследие оставалось всегда чуждым для коре</w:t>
      </w:r>
      <w:r>
        <w:t>н</w:t>
      </w:r>
      <w:r>
        <w:t>ного населения, питавшегося преимущественно фольклорными соками». Он убеждал, что критик Стасов разрабатывал «образ коренной России», считая, впрочем, что «сегодня его вклад в изучение народной жизни своего рода terra incognita». А во второй половине XIX века его «п</w:t>
      </w:r>
      <w:r>
        <w:t>о</w:t>
      </w:r>
      <w:r>
        <w:t>иски русского идеала буквально взорвали интеллектуальную жизнь». Новизна идей «вв</w:t>
      </w:r>
      <w:r>
        <w:t>о</w:t>
      </w:r>
      <w:r>
        <w:t>дила в ступор официальные и славянофильские круги», шедшие под зн</w:t>
      </w:r>
      <w:r>
        <w:t>а</w:t>
      </w:r>
      <w:r>
        <w:t>мёнами «православия, самодержавия, народности». В противовес санкци</w:t>
      </w:r>
      <w:r>
        <w:t>о</w:t>
      </w:r>
      <w:r>
        <w:t>нированной доктрине Стасов «нащупывал тот остов, на котором выросла настоящая Россия, а не её правящая прослойка», обнажая «сердцевину к</w:t>
      </w:r>
      <w:r>
        <w:t>о</w:t>
      </w:r>
      <w:r>
        <w:t>ренного бытия». Так, Пыжиков, который изучал историю России ретр</w:t>
      </w:r>
      <w:r>
        <w:t>о</w:t>
      </w:r>
      <w:r>
        <w:t>спективно, в последние годы увлёкся проблемой её дохристианского м</w:t>
      </w:r>
      <w:r>
        <w:t>и</w:t>
      </w:r>
      <w:r>
        <w:t>ровоззрения и воодушевлённо выступал с этой темой на разных каналах в интернете, обнаружил «неожиданного» Стасова, близкого ему по духу и темпераменту. И исполнил давнее желание критика издать в целом виде его «Происхождение русских былин»</w:t>
      </w:r>
      <w:r>
        <w:rPr>
          <w:rStyle w:val="aa"/>
        </w:rPr>
        <w:footnoteReference w:id="2"/>
      </w:r>
      <w:r>
        <w:t>.</w:t>
      </w:r>
    </w:p>
    <w:p w14:paraId="5B546922" w14:textId="77777777" w:rsidR="00751AED" w:rsidRDefault="00751AED" w:rsidP="00751AED">
      <w:pPr>
        <w:pStyle w:val="1"/>
      </w:pPr>
      <w:r>
        <w:t xml:space="preserve">Богатое наследие Стасова позволяет насладиться его мыслью, обаянием личности, </w:t>
      </w:r>
      <w:r>
        <w:lastRenderedPageBreak/>
        <w:t>мастерством стиля. И важно отметить звучание и его слова, и его чувства, и глубину смыслов им открываемых в творениях авторов, убед</w:t>
      </w:r>
      <w:r>
        <w:t>и</w:t>
      </w:r>
      <w:r>
        <w:t>тельность доводов.</w:t>
      </w:r>
    </w:p>
    <w:p w14:paraId="505215D7" w14:textId="77777777" w:rsidR="00751AED" w:rsidRDefault="00751AED" w:rsidP="00751AED">
      <w:pPr>
        <w:pStyle w:val="1"/>
      </w:pPr>
      <w:r>
        <w:t>Стасов внедряет новый статус для художников – национальный, кот</w:t>
      </w:r>
      <w:r>
        <w:t>о</w:t>
      </w:r>
      <w:r>
        <w:t>рый определяет народностью и правдой. Так, в статье 1883 года «Перов и Мусоргский (1834–1882 и 1839–1881)» этот критерий применяется им в анализе и личности, и творчества обоих авторов, чтобы выявить, в чём з</w:t>
      </w:r>
      <w:r>
        <w:t>а</w:t>
      </w:r>
      <w:r>
        <w:t>ключена «вся их сила и талант» и чем они будут дороги потомкам. В с</w:t>
      </w:r>
      <w:r>
        <w:t>о</w:t>
      </w:r>
      <w:r>
        <w:t>зданиях этих авторов ему слышались «пронзительные ноты», щемящее чувство «негодования и боли».</w:t>
      </w:r>
    </w:p>
    <w:p w14:paraId="781CC6CC" w14:textId="77777777" w:rsidR="00751AED" w:rsidRDefault="00751AED" w:rsidP="00751AED">
      <w:pPr>
        <w:pStyle w:val="1"/>
      </w:pPr>
      <w:r>
        <w:t>В чём здесь у Стасова выразился критерий народности? Во-первых, объектом для обоих художников явился народ: они – «живописцы народа» – «во всей правде», «во всей суровости», даже «шершавости». В чём их «глубокая сила, оригинальность, новизна»? – Русский крепостной мир – «истинная сфера их совершеннейших созданий». Они полжизни были св</w:t>
      </w:r>
      <w:r>
        <w:t>и</w:t>
      </w:r>
      <w:r>
        <w:t>детелями крепостного права, ибо оба жили в глухой деревне, а полжизни посвятили его изображению. «Крестьянские типы, крестьянские сцены принадлежат к наивысшему» из всего, что только создано Перовым и М</w:t>
      </w:r>
      <w:r>
        <w:t>у</w:t>
      </w:r>
      <w:r>
        <w:t>соргским. Мусоргский сам слышал вопли, скандалы помещиков, которые стенали о потерянных правах и разорении. В 1868 году, когда композитор изучал псковскую деревню, его восторг вызвал один мужик. «Очень у</w:t>
      </w:r>
      <w:r>
        <w:t>м</w:t>
      </w:r>
      <w:r>
        <w:t>ный, оригинально ехидный», словно «сколок» с шекспировского Антония. По мнению Стасова, их крестьянские типы – это смесь «добродушия, наивности, покорности, пригнетенности», а также – «ума, лукавства и е</w:t>
      </w:r>
      <w:r>
        <w:t>д</w:t>
      </w:r>
      <w:r>
        <w:t xml:space="preserve">кой насмешливости», а сцены с ними у обоих художников – это лучшее из всего ими сделанного. «Сельским проводам покойника» Перова ни на йоту не уступает «Трепак» Мусоргского. Та же трагичность, глубина чувства. Та же щемящая нота повторяется в «Трепаке»: </w:t>
      </w:r>
    </w:p>
    <w:p w14:paraId="03037D52" w14:textId="77777777" w:rsidR="00751AED" w:rsidRDefault="00751AED" w:rsidP="00751AED">
      <w:pPr>
        <w:pStyle w:val="a6"/>
      </w:pPr>
    </w:p>
    <w:p w14:paraId="37EB53FC" w14:textId="77777777" w:rsidR="00751AED" w:rsidRDefault="00751AED" w:rsidP="00751AED">
      <w:pPr>
        <w:pStyle w:val="a6"/>
      </w:pPr>
      <w:r>
        <w:t xml:space="preserve">Лес, да поляны, безлюдье кругом. </w:t>
      </w:r>
    </w:p>
    <w:p w14:paraId="5A01AFEE" w14:textId="77777777" w:rsidR="00751AED" w:rsidRDefault="00751AED" w:rsidP="00751AED">
      <w:pPr>
        <w:pStyle w:val="a6"/>
      </w:pPr>
      <w:r>
        <w:t xml:space="preserve">Вьюга и плачет, и стонет; </w:t>
      </w:r>
    </w:p>
    <w:p w14:paraId="0DC735F3" w14:textId="77777777" w:rsidR="00751AED" w:rsidRDefault="00751AED" w:rsidP="00751AED">
      <w:pPr>
        <w:pStyle w:val="a6"/>
      </w:pPr>
      <w:r>
        <w:t xml:space="preserve">Чуется будто во мраке ночном, </w:t>
      </w:r>
    </w:p>
    <w:p w14:paraId="2E6D61C0" w14:textId="77777777" w:rsidR="00751AED" w:rsidRDefault="00751AED" w:rsidP="00751AED">
      <w:pPr>
        <w:pStyle w:val="a6"/>
      </w:pPr>
      <w:r>
        <w:t xml:space="preserve">Злая, кого-то хоронит. </w:t>
      </w:r>
    </w:p>
    <w:p w14:paraId="354BDE9D" w14:textId="77777777" w:rsidR="00751AED" w:rsidRDefault="00751AED" w:rsidP="00751AED">
      <w:pPr>
        <w:pStyle w:val="a6"/>
      </w:pPr>
      <w:r>
        <w:t xml:space="preserve">Глядь, так и есть! В темноте мужика </w:t>
      </w:r>
    </w:p>
    <w:p w14:paraId="3AA7FB09" w14:textId="77777777" w:rsidR="00751AED" w:rsidRDefault="00751AED" w:rsidP="00751AED">
      <w:pPr>
        <w:pStyle w:val="a6"/>
      </w:pPr>
      <w:r>
        <w:t xml:space="preserve">Смерть обнимает, ласкает; </w:t>
      </w:r>
    </w:p>
    <w:p w14:paraId="5956657B" w14:textId="77777777" w:rsidR="00751AED" w:rsidRDefault="00751AED" w:rsidP="00751AED">
      <w:pPr>
        <w:pStyle w:val="a6"/>
      </w:pPr>
      <w:r>
        <w:t>С пьяненьким пляшет вдвоем трепака,</w:t>
      </w:r>
    </w:p>
    <w:p w14:paraId="627FF806" w14:textId="77777777" w:rsidR="00751AED" w:rsidRDefault="00751AED" w:rsidP="00751AED">
      <w:pPr>
        <w:pStyle w:val="a6"/>
      </w:pPr>
      <w:r>
        <w:t>На ухо песнь напевает:</w:t>
      </w:r>
    </w:p>
    <w:p w14:paraId="625ADDF0" w14:textId="77777777" w:rsidR="00751AED" w:rsidRDefault="00751AED" w:rsidP="00751AED">
      <w:pPr>
        <w:pStyle w:val="a6"/>
      </w:pPr>
      <w:r>
        <w:t>&lt;...&gt;</w:t>
      </w:r>
    </w:p>
    <w:p w14:paraId="53011F45" w14:textId="77777777" w:rsidR="00751AED" w:rsidRDefault="00751AED" w:rsidP="00751AED">
      <w:pPr>
        <w:pStyle w:val="a6"/>
      </w:pPr>
      <w:r>
        <w:t xml:space="preserve"> «Горем, тоской да нуждой томимый, </w:t>
      </w:r>
    </w:p>
    <w:p w14:paraId="6D198729" w14:textId="77777777" w:rsidR="00751AED" w:rsidRDefault="00751AED" w:rsidP="00751AED">
      <w:pPr>
        <w:pStyle w:val="a6"/>
      </w:pPr>
      <w:r>
        <w:t xml:space="preserve">Ляг, прикорни, да усни, родимый! </w:t>
      </w:r>
    </w:p>
    <w:p w14:paraId="07631BB8" w14:textId="77777777" w:rsidR="00751AED" w:rsidRDefault="00751AED" w:rsidP="00751AED">
      <w:pPr>
        <w:pStyle w:val="a6"/>
      </w:pPr>
      <w:r>
        <w:t>Я тебя, голубчик мой, снежком согрею...»</w:t>
      </w:r>
    </w:p>
    <w:p w14:paraId="002B2402" w14:textId="77777777" w:rsidR="00751AED" w:rsidRDefault="00751AED" w:rsidP="00751AED">
      <w:pPr>
        <w:pStyle w:val="a6"/>
      </w:pPr>
    </w:p>
    <w:p w14:paraId="1211231E" w14:textId="77777777" w:rsidR="00751AED" w:rsidRDefault="00751AED" w:rsidP="00751AED">
      <w:pPr>
        <w:pStyle w:val="1"/>
      </w:pPr>
      <w:r>
        <w:t>Оба художника выразили безысходные страдания бедных людей, «целая жизнь рассказана в их лохмотьях, позах, в тяжком повороте их голов, в и</w:t>
      </w:r>
      <w:r>
        <w:t>з</w:t>
      </w:r>
      <w:r>
        <w:t>мученных глазах». «Такие глубоко народные художники» не могли пройти мимо «глубоко народного типа “юродивого”», который играл «всегда слишком крупную роль в старой крепостной России». «Божий человек» Перова – одна из капитальных его картин. «В рубище, босоногий, всклок</w:t>
      </w:r>
      <w:r>
        <w:t>о</w:t>
      </w:r>
      <w:r>
        <w:t>ченный, покрытый тяжелыми железными веригами», «в позе и с жестом полубезумного», с «помешанным сверкающим взором», произносящий к</w:t>
      </w:r>
      <w:r>
        <w:t>а</w:t>
      </w:r>
      <w:r>
        <w:t>кие-то странные речи. Юродивый Мусор</w:t>
      </w:r>
      <w:r>
        <w:t>г</w:t>
      </w:r>
      <w:r>
        <w:t>ского в «Борисе» тоже «жалок», «чуден», «с безумием в голосе», жалобно поет: «Месяц едет, котенок пл</w:t>
      </w:r>
      <w:r>
        <w:t>а</w:t>
      </w:r>
      <w:r>
        <w:t>чет, юродивый, вставай, Богу помолися, Христу поклонися!» Та же фигура, что и у Перова, только возвышенная «до трагизма, до истинной патетичн</w:t>
      </w:r>
      <w:r>
        <w:t>о</w:t>
      </w:r>
      <w:r>
        <w:t>сти».</w:t>
      </w:r>
    </w:p>
    <w:p w14:paraId="367CE6D4" w14:textId="77777777" w:rsidR="00751AED" w:rsidRDefault="00751AED" w:rsidP="00751AED">
      <w:pPr>
        <w:pStyle w:val="1"/>
      </w:pPr>
      <w:r>
        <w:t>И монахи у них – тоже национальны, ибо «принадлежат к одному и тому же народу» – при всём разнообразии характеров. Так в «Чаепитии в М</w:t>
      </w:r>
      <w:r>
        <w:t>ы</w:t>
      </w:r>
      <w:r>
        <w:t xml:space="preserve">тищах» Перова – «под видом жирного красного здоровяка», на пути к Троицкому монастырю отдыхающего под тенью деревьев за самоваром. Традиционно же было принято изображать духовенство как «благодушных, елейных пастырей», только «чистыми, светлыми голубицами, </w:t>
      </w:r>
      <w:r>
        <w:lastRenderedPageBreak/>
        <w:t>помышля</w:t>
      </w:r>
      <w:r>
        <w:t>ю</w:t>
      </w:r>
      <w:r>
        <w:t>щими только о небесном». Но после Пушкина и его гениальной «Сцены в корчме», после Гоголя и его сцен с дьячками, попами и монахами, какими всякий их видел в действительной жизни, особенно в глухих углах России, – немыслима была прежняя односторонность. Варлаам в «Борисе» – «ш</w:t>
      </w:r>
      <w:r>
        <w:t>и</w:t>
      </w:r>
      <w:r>
        <w:t>рокая и многообразная личность», никак у Перова – это «натура могучая, богатырская... прожигавшая жизнь, закаленная в вине и разгуле». Его жа</w:t>
      </w:r>
      <w:r>
        <w:t>д</w:t>
      </w:r>
      <w:r>
        <w:t xml:space="preserve">ность, дикость, дремучесть, сила – находит своё выражение в песне «Как во городе было во Казани». </w:t>
      </w:r>
    </w:p>
    <w:p w14:paraId="70B02C4F" w14:textId="77777777" w:rsidR="00751AED" w:rsidRDefault="00751AED" w:rsidP="00751AED">
      <w:pPr>
        <w:pStyle w:val="1"/>
      </w:pPr>
      <w:r>
        <w:t>В неоконченных произведениях: в картине «Никита Пустосвят» Перова (где есть «истинные шедевры национального характера» – как воплощение силы, мужества, энергии) и в опере «Хованщина» – оба высказались о столкновении эпохи стрелецких бунтов и русского раскольничьего мира. Мусоргский шире Перова, глубже, с талантом исторического видения: в «Хованщине» – народная масса, народные страсти и вождь раскольников Досифей – «пламенный и осторожный фанатик, патриот, светлый ум и раб старых народных преданий». Оба творца с интересом относились к пуг</w:t>
      </w:r>
      <w:r>
        <w:t>а</w:t>
      </w:r>
      <w:r>
        <w:t>чевцам, но оба в конце жизни повернули в чуждую сторону – вопреки св</w:t>
      </w:r>
      <w:r>
        <w:t>о</w:t>
      </w:r>
      <w:r>
        <w:t>ему призванию.</w:t>
      </w:r>
    </w:p>
    <w:p w14:paraId="31A0C830" w14:textId="77777777" w:rsidR="00751AED" w:rsidRDefault="00751AED" w:rsidP="00751AED">
      <w:pPr>
        <w:pStyle w:val="1"/>
      </w:pPr>
      <w:r>
        <w:t>Мусоргский внёс в русское искусство «нераздельное соединение слова и музыки, правду интонации, доведенной до наивысочайшей степени ест</w:t>
      </w:r>
      <w:r>
        <w:t>е</w:t>
      </w:r>
      <w:r>
        <w:t>ственности и жизненности». Он сумел выразить русскую национальность «во всех ее глубочайших реальных чертах», а его комические сцены с</w:t>
      </w:r>
      <w:r>
        <w:t>о</w:t>
      </w:r>
      <w:r>
        <w:t>ставляют «венец и торжество творчества».</w:t>
      </w:r>
    </w:p>
    <w:p w14:paraId="002CAC16" w14:textId="77777777" w:rsidR="00751AED" w:rsidRDefault="00751AED" w:rsidP="00751AED">
      <w:pPr>
        <w:pStyle w:val="1"/>
      </w:pPr>
      <w:r>
        <w:t>И в его романсах представлены все слои русского общества: крестья</w:t>
      </w:r>
      <w:r>
        <w:t>н</w:t>
      </w:r>
      <w:r>
        <w:t>ский, дворянский и средний; мужчины и женщины, старые и молодые, взрослые и дети, няньки и семинаристы, полководцы и юродивые. Любовь как главный мотив большинства композиторов почти или вовсе отсутств</w:t>
      </w:r>
      <w:r>
        <w:t>у</w:t>
      </w:r>
      <w:r>
        <w:t>ет. На сцене всегда «важное, глубокое»: то трагическое, то поэтическое и картинное, то насмешливое.</w:t>
      </w:r>
    </w:p>
    <w:p w14:paraId="4CD288E1" w14:textId="77777777" w:rsidR="00751AED" w:rsidRDefault="00751AED" w:rsidP="00751AED">
      <w:pPr>
        <w:pStyle w:val="1"/>
      </w:pPr>
      <w:r>
        <w:t>Позднее Стасов вновь вернулся к Перову и отметил его «глубоко сер</w:t>
      </w:r>
      <w:r>
        <w:t>ь</w:t>
      </w:r>
      <w:r>
        <w:t>езное» настроение, полное негодования от событий, которых многие не з</w:t>
      </w:r>
      <w:r>
        <w:t>а</w:t>
      </w:r>
      <w:r>
        <w:t>мечали. У него «целые толпы русских типов», реальные лица и сцены. Его натура – как у Гоголя, и тоже с двумя главными нотами: юмор и трагедия. Из лучших его картин – «Деревенские похороны», «Тройка» – как «грозная суровая трагедия». Однако у него же есть и целая галерея русских людей, мирных, беззаботных, – птицеловов, рыболовов, охотников: только бы птицу на дудочку поймать, рыбу из воды вытащить, зайца догнать. Но это тоже «темное царство» на разных ступенях русской жизни, простые ка</w:t>
      </w:r>
      <w:r>
        <w:t>р</w:t>
      </w:r>
      <w:r>
        <w:t>тины русских нравов, но только от этого «“наивного” юмора… в этих ка</w:t>
      </w:r>
      <w:r>
        <w:t>р</w:t>
      </w:r>
      <w:r>
        <w:t>тинах едкое жало».</w:t>
      </w:r>
    </w:p>
    <w:p w14:paraId="43DA051E" w14:textId="77777777" w:rsidR="00751AED" w:rsidRDefault="00751AED" w:rsidP="00751AED">
      <w:pPr>
        <w:pStyle w:val="1"/>
      </w:pPr>
      <w:r>
        <w:t>Понимая необходимость создания русской музыкальной школы, Стасов отстаивал право на национальную самобытность. Его задевало, что во главе консерватории стояли директора, ничего общего не имеющие с настоящей русской, народной музыкальной школой. Здесь «высокомерно» игнорир</w:t>
      </w:r>
      <w:r>
        <w:t>о</w:t>
      </w:r>
      <w:r>
        <w:t>вали русскую музыку и называли русских композиторов «дилетантами». Отсюда – его поддержка Бесплатной музыкальной школы, верной насл</w:t>
      </w:r>
      <w:r>
        <w:t>е</w:t>
      </w:r>
      <w:r>
        <w:t>дию Глинки и Даргомыжского. Считая, что европейцы не могут «схватить настоящий склад, дух и характер истинно русского музыкального созд</w:t>
      </w:r>
      <w:r>
        <w:t>а</w:t>
      </w:r>
      <w:r>
        <w:t>ния», искажают его, он находил в исполнении хора и оркестра этой школы истинный канон для всей русской музыки. Чтил Балакирева и Римск</w:t>
      </w:r>
      <w:r>
        <w:t>о</w:t>
      </w:r>
      <w:r>
        <w:t>го-Корсакова как композиторов, руководителей этой школы, дирижеров концертами, издателей сборников русских песен «из уст самого народа» и в гармонии «с глубоким пониманием русского музыкального духа».</w:t>
      </w:r>
    </w:p>
    <w:p w14:paraId="1E032EE9" w14:textId="77777777" w:rsidR="00751AED" w:rsidRDefault="00751AED" w:rsidP="00751AED">
      <w:pPr>
        <w:pStyle w:val="1"/>
        <w:rPr>
          <w:spacing w:val="-1"/>
        </w:rPr>
      </w:pPr>
      <w:r>
        <w:rPr>
          <w:spacing w:val="-1"/>
        </w:rPr>
        <w:t>По инициативе В. В. Стасова и М. А. Балакирева Бесплатная музыкал</w:t>
      </w:r>
      <w:r>
        <w:rPr>
          <w:spacing w:val="-1"/>
        </w:rPr>
        <w:t>ь</w:t>
      </w:r>
      <w:r>
        <w:rPr>
          <w:spacing w:val="-1"/>
        </w:rPr>
        <w:t>ная школа была основана в 1862 году Г. Я. Ломакиным (1812–1885) по типу воскресных общеобразовательных школ, в большом числе возникавших т</w:t>
      </w:r>
      <w:r>
        <w:rPr>
          <w:spacing w:val="-1"/>
        </w:rPr>
        <w:t>о</w:t>
      </w:r>
      <w:r>
        <w:rPr>
          <w:spacing w:val="-1"/>
        </w:rPr>
        <w:t>гда в России, с целью распространения музыкального образования среди широких народных масс. Её учащиеся набирались из малообеспеченных слоев населения. Сначала школа давала чисто хоровые концерты под управлением Ломакина, выдающегося хорового дирижера, педагога и ко</w:t>
      </w:r>
      <w:r>
        <w:rPr>
          <w:spacing w:val="-1"/>
        </w:rPr>
        <w:t>м</w:t>
      </w:r>
      <w:r>
        <w:rPr>
          <w:spacing w:val="-1"/>
        </w:rPr>
        <w:t>позитора, руководившего до того знаменитым шереметевским хором. С 1863 года главой школы стал также и Балакирев, занявший потом пост д</w:t>
      </w:r>
      <w:r>
        <w:rPr>
          <w:spacing w:val="-1"/>
        </w:rPr>
        <w:t>и</w:t>
      </w:r>
      <w:r>
        <w:rPr>
          <w:spacing w:val="-1"/>
        </w:rPr>
        <w:t xml:space="preserve">ректора (1868–1874 и 1881–1908). </w:t>
      </w:r>
      <w:r>
        <w:rPr>
          <w:spacing w:val="-1"/>
        </w:rPr>
        <w:lastRenderedPageBreak/>
        <w:t>Балакирев начал устраивать симфонич</w:t>
      </w:r>
      <w:r>
        <w:rPr>
          <w:spacing w:val="-1"/>
        </w:rPr>
        <w:t>е</w:t>
      </w:r>
      <w:r>
        <w:rPr>
          <w:spacing w:val="-1"/>
        </w:rPr>
        <w:t>ские концерты, ставя своей задачей пропаганду произведений Глинки, Да</w:t>
      </w:r>
      <w:r>
        <w:rPr>
          <w:spacing w:val="-1"/>
        </w:rPr>
        <w:t>р</w:t>
      </w:r>
      <w:r>
        <w:rPr>
          <w:spacing w:val="-1"/>
        </w:rPr>
        <w:t>гомыжского, членов «Могучей кучки», а также классики и новых сочинений зарубежных композиторов.</w:t>
      </w:r>
    </w:p>
    <w:p w14:paraId="7B2B6068" w14:textId="77777777" w:rsidR="00751AED" w:rsidRDefault="00751AED" w:rsidP="00751AED">
      <w:pPr>
        <w:pStyle w:val="1"/>
      </w:pPr>
      <w:r>
        <w:t>В. В. Стасов благословил ломакинскую школу, которая призвана была стать народною по составу – «из трудящегося класса» (где есть швея, портниха, горничная, шляпница). Он писал: «Пусть только она перестанет быть исключительно барскою, господскою. Не много нужно стараний и хлопот, чтобы все классы общества уравновесились». Но главное для кр</w:t>
      </w:r>
      <w:r>
        <w:t>и</w:t>
      </w:r>
      <w:r>
        <w:t>тика – быть верным своему времени и национальному вкусу, отказаться от подражания чужому, от традиций исполнения XVIII века – с его мягкостью и нежностью, нескончаемыми адажио, расплывающимися пианиссимо, «от которых млели чувствительные сердца маркизов с золотыми табакерками и падали в обморок маркизы в роброндах». Потому что «более здоровому и крепкому поколению нынешнего времени» та музыка не подходит, не тр</w:t>
      </w:r>
      <w:r>
        <w:t>о</w:t>
      </w:r>
      <w:r>
        <w:t>гает его, возбуждает «скуку и утомление», она кажется ему «вялою, нев</w:t>
      </w:r>
      <w:r>
        <w:t>ы</w:t>
      </w:r>
      <w:r>
        <w:t>носимою, надоедающею» – из-за «условности и школьной формы», «ра</w:t>
      </w:r>
      <w:r>
        <w:t>з</w:t>
      </w:r>
      <w:r>
        <w:t>неженной сладости, чувствительной приторности», из-за отсутствия «огня, жизни и энергии». Надо исполнять свою музыку, создать «самобытные и</w:t>
      </w:r>
      <w:r>
        <w:t>с</w:t>
      </w:r>
      <w:r>
        <w:t>полнительские таланты», только так хор почерпнет «всю настоящую силу, вдохновение и своеобразность». Он говорил «прощай» расслаб-ляющему изяществу аристократической музыкальной культуре прошлого столетия – последнего века торжествующего дворянства – во имя народного энерг</w:t>
      </w:r>
      <w:r>
        <w:t>е</w:t>
      </w:r>
      <w:r>
        <w:t>тического созидающего искусства.</w:t>
      </w:r>
    </w:p>
    <w:p w14:paraId="4A1E65B9" w14:textId="77777777" w:rsidR="00751AED" w:rsidRDefault="00751AED" w:rsidP="00751AED">
      <w:pPr>
        <w:pStyle w:val="1"/>
      </w:pPr>
      <w:r>
        <w:t>Руководство М. А. Балакирева и Н. А. Римского-Корсакова обеспечило школе громадную положительную роль в деле пропаганды русской реал</w:t>
      </w:r>
      <w:r>
        <w:t>и</w:t>
      </w:r>
      <w:r>
        <w:t>стической и лучших образцов западноевропейской музыки. Ссылаясь на статью П. И. Чайковского, Стасов подтверждал особую роль Балакирева на поприще русской музыки, который считал русский народ музыкально б</w:t>
      </w:r>
      <w:r>
        <w:t>о</w:t>
      </w:r>
      <w:r>
        <w:t>гато одаренным и потому способным внести лепту в общую сокровищницу искусства и для которого Глинка являлся великим образцом русского х</w:t>
      </w:r>
      <w:r>
        <w:t>у</w:t>
      </w:r>
      <w:r>
        <w:t>дожника. Его оперу «Руслан и Людмила» он поставил в Праге – для пре</w:t>
      </w:r>
      <w:r>
        <w:t>д</w:t>
      </w:r>
      <w:r>
        <w:t>ставления русской музыки иностранцам.</w:t>
      </w:r>
    </w:p>
    <w:p w14:paraId="0B315270" w14:textId="77777777" w:rsidR="00751AED" w:rsidRDefault="00751AED" w:rsidP="00751AED">
      <w:pPr>
        <w:pStyle w:val="1"/>
      </w:pPr>
      <w:r>
        <w:t>Самыми великими, могучими из опер у Римского-Корсакова он считал «Псковитянку» (1868) и «Снегурочку» (1882). Это Древняя Русь, ее народ, разнообразие характеров, событий, картин и сцен возносятся «до высоча</w:t>
      </w:r>
      <w:r>
        <w:t>й</w:t>
      </w:r>
      <w:r>
        <w:t>шей степени… силы, красоты и талантливости»: вече, встреча и въезд Ивана Грозного, хор «трепещущего народа», волшебная сказка няни, г</w:t>
      </w:r>
      <w:r>
        <w:t>о</w:t>
      </w:r>
      <w:r>
        <w:t>релки; проводы Масленицы, явление Весны, хор гусляров, заклинания К</w:t>
      </w:r>
      <w:r>
        <w:t>у</w:t>
      </w:r>
      <w:r>
        <w:t>павы, умирание Снегурочки, хор Яриле, «огненная» пляска скоморохов.</w:t>
      </w:r>
    </w:p>
    <w:p w14:paraId="7E343932" w14:textId="77777777" w:rsidR="00751AED" w:rsidRDefault="00751AED" w:rsidP="00751AED">
      <w:pPr>
        <w:pStyle w:val="1"/>
      </w:pPr>
      <w:r>
        <w:t>Оперу Бородина «Князь Игорь» он оценил как «одно из величайших ч</w:t>
      </w:r>
      <w:r>
        <w:t>у</w:t>
      </w:r>
      <w:r>
        <w:t>дес нашего века», соглашаясь с А. Сувориным, который по её обществе</w:t>
      </w:r>
      <w:r>
        <w:t>н</w:t>
      </w:r>
      <w:r>
        <w:t>ному, народному драматизму ставил рядом с творением Глинки «Жизнь за царя», называл патриотической, близкой сердцу каждого русского, ибо её патриотизм считал естественным, необходимым и благородным. Ничего выдуманного – всё взято из «Слова» и русской летопи-си. Здесь та же «мощь эпической поэзии», «грандиозность» народных сцен и картин, «изумительная живопись характеров» и, наконец, «народный к</w:t>
      </w:r>
      <w:r>
        <w:t>о</w:t>
      </w:r>
      <w:r>
        <w:t>мизм». А в его «Богатырской» 2-й симфонии слышится бой, могучие удары богаты</w:t>
      </w:r>
      <w:r>
        <w:t>р</w:t>
      </w:r>
      <w:r>
        <w:t>ского меча, поэтическая песнь гусляра, а в финале – «светлый, с</w:t>
      </w:r>
      <w:r>
        <w:t>и</w:t>
      </w:r>
      <w:r>
        <w:t>яющий, великий пир и праздник народный».</w:t>
      </w:r>
    </w:p>
    <w:p w14:paraId="3483414E" w14:textId="77777777" w:rsidR="00751AED" w:rsidRDefault="00751AED" w:rsidP="00751AED">
      <w:pPr>
        <w:pStyle w:val="1"/>
      </w:pPr>
      <w:r>
        <w:t>Считая М. Глинку создателем целой русской музыкальной школы, Ст</w:t>
      </w:r>
      <w:r>
        <w:t>а</w:t>
      </w:r>
      <w:r>
        <w:t>сов выдвигает на первый план проблему национальную. Тогда были только «отдельные признания национальности в музыке» – великие немецкие а</w:t>
      </w:r>
      <w:r>
        <w:t>в</w:t>
      </w:r>
      <w:r>
        <w:t>торы (Моцарт, Вебер, Мейербер). Немцы же долго оценивали Глинку и его последователей только с общемузыкальной стороны, со стороны таланта, общепринятых законов и преданий. Но дело не только во «внешнем, п</w:t>
      </w:r>
      <w:r>
        <w:t>о</w:t>
      </w:r>
      <w:r>
        <w:t>верхностном» обращении к народным темам, теперь речь идёт о способн</w:t>
      </w:r>
      <w:r>
        <w:t>о</w:t>
      </w:r>
      <w:r>
        <w:t>сти «выражать истинный народный дух», его глубины, правду, красоту. Это как способность и потребность, по мнению Стасова, раньше всего в наш век проявилась у славян: русских (Глинка) и поляков (Шопен). И б</w:t>
      </w:r>
      <w:r>
        <w:t>у</w:t>
      </w:r>
      <w:r>
        <w:t>дущее музыкальных школ критик связ</w:t>
      </w:r>
      <w:r>
        <w:t>ы</w:t>
      </w:r>
      <w:r>
        <w:t xml:space="preserve">вал прежде всего </w:t>
      </w:r>
      <w:r>
        <w:lastRenderedPageBreak/>
        <w:t>с национальной музыкой, рассматривая её как «надежный, несокрушимый источник», к</w:t>
      </w:r>
      <w:r>
        <w:t>о</w:t>
      </w:r>
      <w:r>
        <w:t>торый уходит корнями своими к наро</w:t>
      </w:r>
      <w:r>
        <w:t>д</w:t>
      </w:r>
      <w:r>
        <w:t>ным мелодиям. И отныне, считал критик, «народность» царит в музыке и «заняла такое прочное место, к</w:t>
      </w:r>
      <w:r>
        <w:t>о</w:t>
      </w:r>
      <w:r>
        <w:t>торого не покинет, конечно, никогда уже более». (Но верна поговорка: н</w:t>
      </w:r>
      <w:r>
        <w:t>и</w:t>
      </w:r>
      <w:r>
        <w:t>когда не говори никогда, если учесть с</w:t>
      </w:r>
      <w:r>
        <w:t>о</w:t>
      </w:r>
      <w:r>
        <w:t>временные «музыкальные» потоки, подчас лишённые своих корней.)</w:t>
      </w:r>
    </w:p>
    <w:p w14:paraId="2A6D16D8" w14:textId="77777777" w:rsidR="00751AED" w:rsidRDefault="00751AED" w:rsidP="00751AED">
      <w:pPr>
        <w:pStyle w:val="1"/>
      </w:pPr>
      <w:r>
        <w:t>Глинка, выросший на народной песне, обладал богатым материалом «истинно народного настроения и истинно народного выражения, истинно народной формы, какого нигде почти уже более не было». Отсюда «вел</w:t>
      </w:r>
      <w:r>
        <w:t>и</w:t>
      </w:r>
      <w:r>
        <w:t>кие чудеса» гения. В опере «Жизнь за царя» главное – во второй её пол</w:t>
      </w:r>
      <w:r>
        <w:t>о</w:t>
      </w:r>
      <w:r>
        <w:t>вине. Здесь убедителен Сусанин как личность. А ещё более «истинный народный элемент» – в чудных русских хорах: мужских и женских (ос</w:t>
      </w:r>
      <w:r>
        <w:t>о</w:t>
      </w:r>
      <w:r>
        <w:t>бенно женский хор: «Разливалася, разгулялася»). И в полных драматизма польских хорах, в их изящных танцах, в изображении русской зимней вьюги и особенно – в «гениальном, совершенно беспримерном во всей м</w:t>
      </w:r>
      <w:r>
        <w:t>у</w:t>
      </w:r>
      <w:r>
        <w:t>зыке, мощном и величественном хоре с колок</w:t>
      </w:r>
      <w:r>
        <w:t>о</w:t>
      </w:r>
      <w:r>
        <w:t>лами “Славься”».</w:t>
      </w:r>
    </w:p>
    <w:p w14:paraId="36121737" w14:textId="77777777" w:rsidR="00751AED" w:rsidRDefault="00751AED" w:rsidP="00751AED">
      <w:pPr>
        <w:pStyle w:val="1"/>
      </w:pPr>
      <w:r>
        <w:t>Глинка – «гениальный эпик», это одно из поразительных явлений его натуры. Во всей своей жизни он не проявлял этого «великого своего дара, своего глубокого понимания истории, своей страсти и любви к ней». П</w:t>
      </w:r>
      <w:r>
        <w:t>о</w:t>
      </w:r>
      <w:r>
        <w:t>всюду только довольно обыкновенный, посредственный русский патри</w:t>
      </w:r>
      <w:r>
        <w:t>о</w:t>
      </w:r>
      <w:r>
        <w:t>тизм, какой у Собинина, Вани и даже самого Сусанина. Но среди этой о</w:t>
      </w:r>
      <w:r>
        <w:t>р</w:t>
      </w:r>
      <w:r>
        <w:t>динарности – «вдруг колоссальные, исторические картины древней Руси», какими дышат хоры – «несравненное, великое» «Славься». И картины, к</w:t>
      </w:r>
      <w:r>
        <w:t>о</w:t>
      </w:r>
      <w:r>
        <w:t>торыми наполнена вся его опера «Руслан и Людмила», – «с глубочайшим постижением русской народности, с глубочайшим выражением истинного русского духа и колорита, особенно в древнюю, языческую, даже доист</w:t>
      </w:r>
      <w:r>
        <w:t>о</w:t>
      </w:r>
      <w:r>
        <w:t>рическую эпоху Руси, – вот что истинно непостижимо и неожиданно». Л</w:t>
      </w:r>
      <w:r>
        <w:t>и</w:t>
      </w:r>
      <w:r>
        <w:t>рические сцены задумчивого богатыря на поле давно отгрохотавшей битвы, «глубоко народные сцены древней языческой свадьбы, древнеязыческих похорон, сцены древних восточных плясок и русского волшебства» (ко</w:t>
      </w:r>
      <w:r>
        <w:t>л</w:t>
      </w:r>
      <w:r>
        <w:t>довство Финна и Наины) – нет ничего подобного во всей всемирной опе</w:t>
      </w:r>
      <w:r>
        <w:t>р</w:t>
      </w:r>
      <w:r>
        <w:t>ной литературе.</w:t>
      </w:r>
    </w:p>
    <w:p w14:paraId="6F115C0A" w14:textId="77777777" w:rsidR="00751AED" w:rsidRDefault="00751AED" w:rsidP="00751AED">
      <w:pPr>
        <w:pStyle w:val="1"/>
      </w:pPr>
      <w:r>
        <w:t>Для Стасова важен критерий историзма, историческая правда, её шир</w:t>
      </w:r>
      <w:r>
        <w:t>о</w:t>
      </w:r>
      <w:r>
        <w:t>кие горизонты. По оценке критика, русский народ – один из самых муз</w:t>
      </w:r>
      <w:r>
        <w:t>ы</w:t>
      </w:r>
      <w:r>
        <w:t>кальных в мире и славился этим с глубокой древности, на что указывают древнейшие наши летописи. «С гуслями в руках приходят русские, славяне к иноземным народам и тем поражают их». У этого «чудного музыкального племени» сохранились чудные народные песни, пережившие бедствия, иноземные нашествия, порабощения, перевороты. Сквозь столетия русский народ – «непоколебимый и непотрясаемый», пронес свою народную песнь «в целости и ненарушимости». Почти повсюду в Европе она померкла, лишь у русских и скандинавов «уцелела во всей силе и славе своей, лишь у них одних она сохранилась по настоящую минуту в устах самого народа и звучит в его устах немолчной, неудержимой и страстно любимой в пр</w:t>
      </w:r>
      <w:r>
        <w:t>о</w:t>
      </w:r>
      <w:r>
        <w:t>должение всей жизни, от первых дней рождения и до смерти; она сопу</w:t>
      </w:r>
      <w:r>
        <w:t>т</w:t>
      </w:r>
      <w:r>
        <w:t>ствует этим двум национальностям во всех их делах и работах: и в деревне – и в городе, и на пашне – и на люльке штукатура и маляра вверху стены под кровлей, и в кузнице, и за прялкой, и на фабрике, и на свадьбе, и на штурме, около знамени, перед смертью или победой». Это «ненаглядное сокровище» – народную музыку – русский народ иногда защищал «с такой страстью и энергией, с какой, быть может, никакой другой народ и ник</w:t>
      </w:r>
      <w:r>
        <w:t>о</w:t>
      </w:r>
      <w:r>
        <w:t>гда».</w:t>
      </w:r>
    </w:p>
    <w:p w14:paraId="0804DB48" w14:textId="77777777" w:rsidR="00751AED" w:rsidRDefault="00751AED" w:rsidP="00751AED">
      <w:pPr>
        <w:pStyle w:val="1"/>
      </w:pPr>
      <w:r>
        <w:t>Стасов любил XIX век – за его быстрые скачки, разнообразие, обновл</w:t>
      </w:r>
      <w:r>
        <w:t>е</w:t>
      </w:r>
      <w:r>
        <w:t>ние. И, конечно, за создание русской национальной культуры и её школ. «Первым проблеском» взлёта русской живописи ко второй половине XIX века Стасов считал П. А. Федотова. «Свежий кавалер» – это настоящее ч</w:t>
      </w:r>
      <w:r>
        <w:t>у</w:t>
      </w:r>
      <w:r>
        <w:t>до: какой-то «странный» отставной военный написал «такую оригинал</w:t>
      </w:r>
      <w:r>
        <w:t>ь</w:t>
      </w:r>
      <w:r>
        <w:t>ную, необыкновенную, талантливую картину» и стал вскоре родоначал</w:t>
      </w:r>
      <w:r>
        <w:t>ь</w:t>
      </w:r>
      <w:r>
        <w:t>ником жанра бытовой русской живописи. Хотя он «очень мало знал и ч</w:t>
      </w:r>
      <w:r>
        <w:t>и</w:t>
      </w:r>
      <w:r>
        <w:t>тал», не был знаком с голландцами, с Хогартом, однако стал его продолж</w:t>
      </w:r>
      <w:r>
        <w:t>а</w:t>
      </w:r>
      <w:r>
        <w:t>телем. Его учила «сама натура и жизнь русская», начиная с юности. «Юмор, едкость, чувство правды, глубокая наблюдательность, ме</w:t>
      </w:r>
      <w:r>
        <w:t>т</w:t>
      </w:r>
      <w:r>
        <w:t xml:space="preserve">кость», уменье композиции, способность писать – всё это соединялось в нем – </w:t>
      </w:r>
      <w:r>
        <w:lastRenderedPageBreak/>
        <w:t>«прирожденно», «просто и естественно». По иронии судьбы Федотов с</w:t>
      </w:r>
      <w:r>
        <w:t>о</w:t>
      </w:r>
      <w:r>
        <w:t>здавал красками то, что живописал Гоголь «огненным словом», хотя не любил и не понимал Гоголя, от которого тогда</w:t>
      </w:r>
      <w:r>
        <w:t>ш</w:t>
      </w:r>
      <w:r>
        <w:t>няя Россия сходила с ума. Быть бы ему художником второстепенным, ж</w:t>
      </w:r>
      <w:r>
        <w:t>и</w:t>
      </w:r>
      <w:r>
        <w:t>вописцем-моралистом, если б не «Свежий кавалер» и «Сватовство майора». Здесь «глубоко и сильно» представлено «то самое “тёмное царство”», к</w:t>
      </w:r>
      <w:r>
        <w:t>о</w:t>
      </w:r>
      <w:r>
        <w:t>торое потом выедет на сцену А. Островский. В лице закоренелого чиновника 1830-х годов, которому только бы «денег да крестик» (он – в халате, босиком, в папильотках, с о</w:t>
      </w:r>
      <w:r>
        <w:t>р</w:t>
      </w:r>
      <w:r>
        <w:t>деном на груди – олицетворение злости, чванства, бездушия). А в другой картине – солдафон 1830–1840-х годов, где столкнулись два лагеря (майор и купеческое семейство с перезрелой невестой), враги – «бездушные, огр</w:t>
      </w:r>
      <w:r>
        <w:t>у</w:t>
      </w:r>
      <w:r>
        <w:t>белые, пошлые и свирепо эгоистичные», готовые «надуть друг друга». Народность здесь присутствует – в правде и в справедливости.</w:t>
      </w:r>
    </w:p>
    <w:p w14:paraId="3D5CFF25" w14:textId="77777777" w:rsidR="00751AED" w:rsidRDefault="00751AED" w:rsidP="00751AED">
      <w:pPr>
        <w:pStyle w:val="1"/>
      </w:pPr>
      <w:r>
        <w:t xml:space="preserve">В истории русского искусства, по мнению Стасова, особо отметилось «Товарищество передвижных выставок», созданного для того, чтобы самим вести художественное дело. Ему предшествовало создание артели молодых художников, решивших покончить с Академией, работать сообща и делить общий барыш. И тогда родилось «нечто новое, прежде небывалое – </w:t>
      </w:r>
      <w:r>
        <w:rPr>
          <w:i/>
          <w:iCs/>
        </w:rPr>
        <w:t>хара</w:t>
      </w:r>
      <w:r>
        <w:rPr>
          <w:i/>
          <w:iCs/>
        </w:rPr>
        <w:t>к</w:t>
      </w:r>
      <w:r>
        <w:rPr>
          <w:i/>
          <w:iCs/>
        </w:rPr>
        <w:t xml:space="preserve">тер и самобытная мысль </w:t>
      </w:r>
      <w:r>
        <w:t>для управления жизни». Потерялся престиж з</w:t>
      </w:r>
      <w:r>
        <w:t>а</w:t>
      </w:r>
      <w:r>
        <w:t>граничных поездок и наград, ушла апатия и покорность, появилась спл</w:t>
      </w:r>
      <w:r>
        <w:t>о</w:t>
      </w:r>
      <w:r>
        <w:t>чённость – «искусство почувствовало себя общественной силой». Случ</w:t>
      </w:r>
      <w:r>
        <w:t>и</w:t>
      </w:r>
      <w:r>
        <w:t xml:space="preserve">лось по Толстому: простились с «идеальностью». Как сказано в «Войне и мире», «презрение ко всему условному, искусственному есть </w:t>
      </w:r>
      <w:r>
        <w:rPr>
          <w:i/>
          <w:iCs/>
        </w:rPr>
        <w:t>исключ</w:t>
      </w:r>
      <w:r>
        <w:rPr>
          <w:i/>
          <w:iCs/>
        </w:rPr>
        <w:t>и</w:t>
      </w:r>
      <w:r>
        <w:rPr>
          <w:i/>
          <w:iCs/>
        </w:rPr>
        <w:t>тельно русское чувство</w:t>
      </w:r>
      <w:r>
        <w:t>». В самом факте существования Товарищества Стасов увидел здоровую «потребность правды», проявление реализма и национальности, освобождение от предрассудков. Реализм и национал</w:t>
      </w:r>
      <w:r>
        <w:t>ь</w:t>
      </w:r>
      <w:r>
        <w:t>ность отразились в выборе сюжетов. Свобода художника естественно, как растение к солнцу, поворачивала к национальному. По Стасову, есть ра</w:t>
      </w:r>
      <w:r>
        <w:t>з</w:t>
      </w:r>
      <w:r>
        <w:t>личия между народностью «заказной и официальной» (охранительной формулы С. С. Уварова: православие – самодержавие – народность, как это сложилось при Николае I) и «настоящей», рождающейся в художнике, к</w:t>
      </w:r>
      <w:r>
        <w:t>о</w:t>
      </w:r>
      <w:r>
        <w:t>гда ему никто не мешает. Наша художественная национальность 1850-х вела своё начало от той, которая была уже в творениях Грибоедова, Пу</w:t>
      </w:r>
      <w:r>
        <w:t>ш</w:t>
      </w:r>
      <w:r>
        <w:t>кина, Гоголя: литература опережала живопись и вела её за собой. А вместе с тем, новое русское искусство находило собственные темы – независимо от литературы. Новым становилось и пространство: в иску</w:t>
      </w:r>
      <w:r>
        <w:t>с</w:t>
      </w:r>
      <w:r>
        <w:t>ство вливалась провинциальная Россия. Возникало новое истинное русское искусство – национальное искусство свободных художников. Национал</w:t>
      </w:r>
      <w:r>
        <w:t>ь</w:t>
      </w:r>
      <w:r>
        <w:t>ность касалась всех слоёв и классов общества и для всех мест. Большинство новых х</w:t>
      </w:r>
      <w:r>
        <w:t>у</w:t>
      </w:r>
      <w:r>
        <w:t>дожников вышло из народа, они знали его жизнь, и в этом была их сила. Для искусства важно не только прекрасное, а всё, что интересно для чел</w:t>
      </w:r>
      <w:r>
        <w:t>о</w:t>
      </w:r>
      <w:r>
        <w:t>века в жизни. Одно упущение: следовало включить в устав Товарищества пункт о бесплатном доступе, хотя бы на несколько дней, на его выставки, которые проходили в русских городах.</w:t>
      </w:r>
    </w:p>
    <w:p w14:paraId="33B50BCE" w14:textId="77777777" w:rsidR="00751AED" w:rsidRDefault="00751AED" w:rsidP="00751AED">
      <w:pPr>
        <w:pStyle w:val="1"/>
      </w:pPr>
      <w:r>
        <w:t>Демократический взгляд Стасова был обращён и к выбору тем худо</w:t>
      </w:r>
      <w:r>
        <w:t>ж</w:t>
      </w:r>
      <w:r>
        <w:t>никами. Напрасно передвижников обвиняли, считал критик, что они «вечно только и знали, что деревню да мужиков!». У них были представлены «все классы русского общества». По преимуществу русский народ состоит «не из больших людей, а всего более из маленьких, не из счастливых, а из бе</w:t>
      </w:r>
      <w:r>
        <w:t>д</w:t>
      </w:r>
      <w:r>
        <w:t>ствующих», и потому большинство в русских национальных картинах должны быть «не Данты и Гамлеты, не герои и шестикрылые ангелы, а мужики и купцы, бабы и лавочники, попы и монахи, чиновники, художн</w:t>
      </w:r>
      <w:r>
        <w:t>и</w:t>
      </w:r>
      <w:r>
        <w:t>ки и ученые, рабочие и пролетарии, всяческие “истинные” деятели мысли и интеллекта». Критерии широкого охвата действительности критик черпал из литературных достижений. И настаивал, что русское искусство призвано отражать социальную жизнь, как это делает «великая, правдивая и талан</w:t>
      </w:r>
      <w:r>
        <w:t>т</w:t>
      </w:r>
      <w:r>
        <w:t>ливая русская литература».</w:t>
      </w:r>
    </w:p>
    <w:p w14:paraId="43929DC0" w14:textId="77777777" w:rsidR="00751AED" w:rsidRDefault="00751AED" w:rsidP="00751AED">
      <w:pPr>
        <w:pStyle w:val="1"/>
      </w:pPr>
      <w:r>
        <w:t>И. Е. Репина критик выделял особо: он создал такую галерею своих с</w:t>
      </w:r>
      <w:r>
        <w:t>о</w:t>
      </w:r>
      <w:r>
        <w:t>временников, с бесконечным разнообразием народных классов, что пр</w:t>
      </w:r>
      <w:r>
        <w:t>е</w:t>
      </w:r>
      <w:r>
        <w:t>взошел в этом всех товарищей. В его портретах – широкий диапазон пе</w:t>
      </w:r>
      <w:r>
        <w:t>р</w:t>
      </w:r>
      <w:r>
        <w:t>сонажей: «начиная от простых, но замечательных русских мужиков и во</w:t>
      </w:r>
      <w:r>
        <w:t>с</w:t>
      </w:r>
      <w:r>
        <w:t xml:space="preserve">ходя до гениальной личности Льва Толстого», переданной им «с </w:t>
      </w:r>
      <w:r>
        <w:lastRenderedPageBreak/>
        <w:t>неподр</w:t>
      </w:r>
      <w:r>
        <w:t>а</w:t>
      </w:r>
      <w:r>
        <w:t>жаемым совершенством и глубиною». Кажется, как никто и никогда «с дерзостью смелого починателя» он попробовал изобразить «творчество и работающую, внутри головы, мысль великого человека», как и «огненными чертами» запечатлел Листа и Глинку. У него совершенно свой, особенный взгляд и чувство «в постижении и передаче масс людских», в чём он встречается только с Верещагиным. Главная задача их творчества – это хоры: им важен масштаб масс, «с их жизнью и душевными движениями, с целыми прожитыми годами, отразившимися на лице и всей фигуре», и в этом проявляется их главное значение. Отличительная черта созданий Р</w:t>
      </w:r>
      <w:r>
        <w:t>е</w:t>
      </w:r>
      <w:r>
        <w:t>пина – «сила и грандиозность». Мелкие события и сцены, мелкие личности и мелкие сюжеты – совершенно вне его натуры. Это «Самсон русской ж</w:t>
      </w:r>
      <w:r>
        <w:t>и</w:t>
      </w:r>
      <w:r>
        <w:t>вописи». Ему нужны «широкие, далеко простирающиеся горизонты». Но он способен выражать с силой и глубиной только то, что видел «собстве</w:t>
      </w:r>
      <w:r>
        <w:t>н</w:t>
      </w:r>
      <w:r>
        <w:t>ными глазами, что испытал собственной душой». Воображение никогда не помогало ему в лучших его созданиях. Изображать то, чем ты сам был о</w:t>
      </w:r>
      <w:r>
        <w:t>д</w:t>
      </w:r>
      <w:r>
        <w:t>нажды глубоко потрясен, собственное свое душевное движение – верный путь к тому, чтобы потрясти и тронуть других.</w:t>
      </w:r>
    </w:p>
    <w:p w14:paraId="6ABAA644" w14:textId="77777777" w:rsidR="00751AED" w:rsidRDefault="00751AED" w:rsidP="00751AED">
      <w:pPr>
        <w:pStyle w:val="1"/>
      </w:pPr>
      <w:r>
        <w:t>«Бурлаков на Волге» Стасов считал «одною из самых замечательных картин русской школы, а как картина на национальный сюжет – она реш</w:t>
      </w:r>
      <w:r>
        <w:t>и</w:t>
      </w:r>
      <w:r>
        <w:t>тельно первая изо всех у нас». Ни одна другая не может сравниться с нею «по глубине содержания, по историчности взгляда, по силе и правдивости типов», «по своеобразию художественного исполнения». «Важнее и глубже задачи никто еще из русских живописцев не брал». «Скотоподобное пор</w:t>
      </w:r>
      <w:r>
        <w:t>а</w:t>
      </w:r>
      <w:r>
        <w:t>бощение простолюдина, низведение крестьянина на степень рабочей л</w:t>
      </w:r>
      <w:r>
        <w:t>о</w:t>
      </w:r>
      <w:r>
        <w:t>шади, тянущей лямку бечевы, и это в продолжение долгих столетий, – вот мысль картины», да ещё выполненная «с каким блеском и талантом!». Д</w:t>
      </w:r>
      <w:r>
        <w:t>а</w:t>
      </w:r>
      <w:r>
        <w:t>же внешность исполнения – поражала не только русских, но и иностранцев. Немецкий художественный критик Пехт писал: «Бурлаки» – это «самая солнечная картина» Венской всемирной выставки (1873). Стасов писал пронзительнее: «под этим-то раскаленным солнцем… целая толпа несчастных каторжных, но каторжных “по своей воле”, “по добровольному найму”, тяжко шагают, в своих лохмотьях, по берегу Волги» («людская мозаика с разных концов России!» Но только это были «не элегические, плаксивые и жалующиеся бурлаки Некрасова, с “мерным похоронным криком”, те, “чей стон у нас песней зовется”, – нет, это были могучие, бодрые, несокрушимые люди, которые создали богатырскую песню “Д</w:t>
      </w:r>
      <w:r>
        <w:t>у</w:t>
      </w:r>
      <w:r>
        <w:t>бинушку”: “Эй, ухнем, эй, ухнем, ай-да, ай-да”, – под грандиозные звуки которой, быть может, еще много поколений пройдет у нас, только уже без бечевы и лямки». Репин создал «великую, истинно и</w:t>
      </w:r>
      <w:r>
        <w:t>с</w:t>
      </w:r>
      <w:r>
        <w:t>торическую русскую картину»: вместо «академических приемов и фальши» – это настоящая правда жизни, за которую Репин долго подвергался пр</w:t>
      </w:r>
      <w:r>
        <w:t>е</w:t>
      </w:r>
      <w:r>
        <w:t>следованиям «за “неизящество” типов, за “грубость” натур», взятых для картины, «за бе</w:t>
      </w:r>
      <w:r>
        <w:t>д</w:t>
      </w:r>
      <w:r>
        <w:t>ность, лохмотья». В этом многослойном разборе репинского шедевра кр</w:t>
      </w:r>
      <w:r>
        <w:t>и</w:t>
      </w:r>
      <w:r>
        <w:t>тик показал нерасторжимую связь современности с б</w:t>
      </w:r>
      <w:r>
        <w:t>ы</w:t>
      </w:r>
      <w:r>
        <w:t>товой и песенной традицией, с целостностью русского ментального склада.</w:t>
      </w:r>
    </w:p>
    <w:p w14:paraId="15895E8A" w14:textId="77777777" w:rsidR="00751AED" w:rsidRDefault="00751AED" w:rsidP="00751AED">
      <w:pPr>
        <w:pStyle w:val="1"/>
      </w:pPr>
      <w:r>
        <w:t>Его «Протодьякон» (1877) – «опять нечто равное “Бурлакам” по могучей силе постижения и передачи», без прикрас и идеализаций, это «не отвл</w:t>
      </w:r>
      <w:r>
        <w:t>е</w:t>
      </w:r>
      <w:r>
        <w:t>ченная какая-то личность, а человек плоти и крови, выращенный целой жизнью, отпечатавшейся на всем существе его»: «лицо с поднявшимися бровями, эти глаза с бесконечным выражением животности, разгульности и лукавства, эти развевающиеся космы седых волос и бороды, этот широкий костюм, как у венецианского патриция, эта жирная рука на чреве, этот жезл, сжатый кулаком другой руки», что «чувствуешь, как прошли пятьд</w:t>
      </w:r>
      <w:r>
        <w:t>е</w:t>
      </w:r>
      <w:r>
        <w:t>сят-шестьдесят лет жизни этого человека». «Такое изображение души и натуры, такая психология, такая глубокая живопись – торжество и венец искусства».</w:t>
      </w:r>
    </w:p>
    <w:p w14:paraId="51FC93D2" w14:textId="77777777" w:rsidR="00751AED" w:rsidRDefault="00751AED" w:rsidP="00751AED">
      <w:pPr>
        <w:pStyle w:val="1"/>
      </w:pPr>
      <w:r>
        <w:t>Критика глубоко потрясло живописание В. В. Верещагиным войны на Балканах. Это «живописец мужчин и, по преимуществу, мужчин взро</w:t>
      </w:r>
      <w:r>
        <w:t>с</w:t>
      </w:r>
      <w:r>
        <w:t>лых». Солдаты у него – «все тот же народ, только случайно носящий му</w:t>
      </w:r>
      <w:r>
        <w:t>н</w:t>
      </w:r>
      <w:r>
        <w:t>дир и ружье», «ни на единую минуту не прекращавшие жить народной жизнью люди, как солдаты графа Льва Толстого». У него – «искренняя, ни с чем не сравнимая любовь к человечеству вообще и к народу в особенн</w:t>
      </w:r>
      <w:r>
        <w:t>о</w:t>
      </w:r>
      <w:r>
        <w:t>сти», «непреклонная ненависть к официальной лжи и квасному восхвал</w:t>
      </w:r>
      <w:r>
        <w:t>е</w:t>
      </w:r>
      <w:r>
        <w:t xml:space="preserve">нию», «глубоко </w:t>
      </w:r>
      <w:r>
        <w:lastRenderedPageBreak/>
        <w:t>человечное сердце, не желающее различать “своих” от “чужих”», когда речь идет о «бог знает за что измученных и исковерканных жизнях». Он – «один из самых истинных, самых необыкновенных “ист</w:t>
      </w:r>
      <w:r>
        <w:t>о</w:t>
      </w:r>
      <w:r>
        <w:t>риков” нашего времени». В Европе его громко признали «“апостолом ч</w:t>
      </w:r>
      <w:r>
        <w:t>е</w:t>
      </w:r>
      <w:r>
        <w:t>ловечности” и “пламенным проповедником против варварства войны”». Когда началась болгарская война против Османской империи, Верещагин бросил Париж, мастерскую и индийские сюжеты – и полетел на войну, участвовал в сражениях и писал этюды с живых сцен. Лучшие картины из болгарской войны – «это самое зрелое, это самое совершенное, это самое трагическое, это самое потрясающее», что только он создал. Исчез этн</w:t>
      </w:r>
      <w:r>
        <w:t>о</w:t>
      </w:r>
      <w:r>
        <w:t>графический элемент, он преобразился в историка. «Ужасы войны, зве</w:t>
      </w:r>
      <w:r>
        <w:t>р</w:t>
      </w:r>
      <w:r>
        <w:t>ство и дикое остервенение в минуты боя; невыразимые страдания неви</w:t>
      </w:r>
      <w:r>
        <w:t>н</w:t>
      </w:r>
      <w:r>
        <w:t>ных, посланных на убой жертв; добродушие и наивность этих жертв»; «г</w:t>
      </w:r>
      <w:r>
        <w:t>е</w:t>
      </w:r>
      <w:r>
        <w:t>ройство и простота души; целые поля убитых и изуродованных; целые т</w:t>
      </w:r>
      <w:r>
        <w:t>ы</w:t>
      </w:r>
      <w:r>
        <w:t>сячи раненых»; «обозы искалеченных»; снеговые равнины, где замерзали медленной смертью сотни и тысячи «брошенных и раненых»; все это написано «из глубины души, потрясенной до самых корней», – такого еще «никогда никто не писал в Европе». Его выставки в городах Европы стали триумфами, среди зрителей – толпы крестьян и солдат.</w:t>
      </w:r>
    </w:p>
    <w:p w14:paraId="61BFC843" w14:textId="77777777" w:rsidR="00751AED" w:rsidRDefault="00751AED" w:rsidP="00751AED">
      <w:pPr>
        <w:pStyle w:val="1"/>
      </w:pPr>
      <w:r>
        <w:t>Стасов связывал с правдой и правду истории, и правду характеров, и нравственную правду. Анализируя картину Н. Н. Ге «Петр и Алексей» (1871), критик ставит под сомнение его взгляд на историю: взгляду поб</w:t>
      </w:r>
      <w:r>
        <w:t>е</w:t>
      </w:r>
      <w:r>
        <w:t>дителя (Петра) он противопоставляет «взгляд потомства», непредвзятый, не зависящий от ореолов и величия. Здесь происходит драма: сошлись отец и сын, две крайности. Грозный царь – это «сама энергия, непреклонная и м</w:t>
      </w:r>
      <w:r>
        <w:t>о</w:t>
      </w:r>
      <w:r>
        <w:t>гучая воля», уличивший царевича в измене, ставшего ему врагом. Царевич перед ним – «длинный и тощий, настоящая фигура тупого, узкоголового дьячка» – несмотря на черный бархатный богатый наряд; с поникшей г</w:t>
      </w:r>
      <w:r>
        <w:t>о</w:t>
      </w:r>
      <w:r>
        <w:t>ловой, ничтожный, презренный. Но критик взывает к справедливости: «Даром, что он великий человек, даром, что Россия ему всем обязана, а все-таки дело с Алексеем – одно из тех дел, от которых история с ужасом отвращает свои глаза». Петр I – «великий, гениальный», но деспот к своему сыну. Обе фигуры – глубоко трагические, не понимающие друг друга, с разными взглядами, но сцена требует другой трактовки. Даже если худо</w:t>
      </w:r>
      <w:r>
        <w:t>ж</w:t>
      </w:r>
      <w:r>
        <w:t>ник выбирает точку зрения Петра, энергичного и деятельного – в против</w:t>
      </w:r>
      <w:r>
        <w:t>о</w:t>
      </w:r>
      <w:r>
        <w:t>вес сыну, который хочет «покоя и бездействия», не следовало бы остана</w:t>
      </w:r>
      <w:r>
        <w:t>в</w:t>
      </w:r>
      <w:r>
        <w:t>ливаться на некой средней ноте, то есть представлять из апофеоза силы – «торжествующую силу» в виде некой жертвы, что не отвечает жестокому нраву Петра. «Значит, на допросе сына он был либо формален и равнод</w:t>
      </w:r>
      <w:r>
        <w:t>у</w:t>
      </w:r>
      <w:r>
        <w:t>шен, либо гневен и грозен до бешенства». И в этом случае Стасов требует соответствия правде – правде самого характера героя.</w:t>
      </w:r>
    </w:p>
    <w:p w14:paraId="15729E8A" w14:textId="77777777" w:rsidR="00751AED" w:rsidRDefault="00751AED" w:rsidP="00751AED">
      <w:pPr>
        <w:pStyle w:val="1"/>
      </w:pPr>
      <w:r>
        <w:t>Свою миссию Стасов видел не только в разработке критериев народн</w:t>
      </w:r>
      <w:r>
        <w:t>о</w:t>
      </w:r>
      <w:r>
        <w:t>сти и самобытности художественной культуры России, но и в том, чтобы добиваться понимания и признания её достижений в профессиональной среде и публике – отечественной и зарубежной. Так ему пришлось отста</w:t>
      </w:r>
      <w:r>
        <w:t>и</w:t>
      </w:r>
      <w:r>
        <w:t>вать русские картины В. М. Васнецова, столкнувшись с равнодушием даже отечественных художников к его «Богатырям» (1898), когда даже за руб</w:t>
      </w:r>
      <w:r>
        <w:t>е</w:t>
      </w:r>
      <w:r>
        <w:t>жом подчас стали понимать лучше, что такое русская национальность в искусстве, чем у себя дома. Хотя Стасов не одобрял его поворот от жанр</w:t>
      </w:r>
      <w:r>
        <w:t>о</w:t>
      </w:r>
      <w:r>
        <w:t>вой живописи к русско-волшебным, сказочным сочинениям, так как они были «неудачные выдумками и слабо написанные» картины, его глубоко огорчило невнимание публики к выставленным «Богатырям». Его «Бог</w:t>
      </w:r>
      <w:r>
        <w:t>а</w:t>
      </w:r>
      <w:r>
        <w:t>тыри», парировал он нападки, несут «не только одно впечатление силы и кровавых будущих расправ», но и «впечатление благости, великодушия и добродушия», которыми полон более всего сам Илья Муромец на вороном могучем коне и во всеоружии – «главная срединная фигура»: смотрящий вдаль, «кого разить». Его будут слушаться оба товарища: Добрыня с длинным славянским мечом, на белой шустрой лошаденке, и Алеша Поп</w:t>
      </w:r>
      <w:r>
        <w:t>о</w:t>
      </w:r>
      <w:r>
        <w:t>вич, «бабий пересмешник, лукавый и красивый», с луком, плетью и гусл</w:t>
      </w:r>
      <w:r>
        <w:t>я</w:t>
      </w:r>
      <w:r>
        <w:t>ми, что не смотрит вдаль, не думает о богатырских делах, а о своих со</w:t>
      </w:r>
      <w:r>
        <w:t>б</w:t>
      </w:r>
      <w:r>
        <w:t xml:space="preserve">ственных. Трое едут «перед нами, словно прямо на нас, и для нас, и за нас, по важным историческим </w:t>
      </w:r>
      <w:r>
        <w:lastRenderedPageBreak/>
        <w:t>делам и задачам». «Богатыри» – это пара «Бу</w:t>
      </w:r>
      <w:r>
        <w:t>р</w:t>
      </w:r>
      <w:r>
        <w:t>лакам»: в них – «вся сила и могучая мощь русского народа». Но одна сила – «угнетенная, еще затоптанная», а другая – «торжествующая, спокойная и важная» – никого не боится и делает по своей воле, что нужно для народа.</w:t>
      </w:r>
    </w:p>
    <w:p w14:paraId="6938D2B2" w14:textId="77777777" w:rsidR="00751AED" w:rsidRDefault="00751AED" w:rsidP="00751AED">
      <w:pPr>
        <w:pStyle w:val="1"/>
      </w:pPr>
      <w:r>
        <w:t>О критерии правды Стасов писал в письме М. Горькому 14 июня 1905 года, различая характер типов и действия драмы «Дети солнца». Если типы – верные, а действия просто нет: какая же это «драма жизни». «Настоящая жизненность» здесь – только раз: в сцене народного волнения и выраже</w:t>
      </w:r>
      <w:r>
        <w:t>н</w:t>
      </w:r>
      <w:r>
        <w:t>ная метким, правдивым языком. Другое дело – смерть малоросса, сум</w:t>
      </w:r>
      <w:r>
        <w:t>а</w:t>
      </w:r>
      <w:r>
        <w:t>сшествие Лизы – неправдоподобны, придуманы. И ещё: он восхищался Букоемовым, который вместе с другими его созд</w:t>
      </w:r>
      <w:r>
        <w:t>а</w:t>
      </w:r>
      <w:r>
        <w:t>ниями, дышит «жизнью, правдою и верою в солнечное будущее человечества», невзирая на ныне</w:t>
      </w:r>
      <w:r>
        <w:t>ш</w:t>
      </w:r>
      <w:r>
        <w:t>ний «ужас и безобразие». Для Стасова важно, что Горький создал великую галерею людей – «измученных, испорченных, страдающих, но тянущихся к Солнцу». Так романтическая устремлённость его героев, столь характерная у романтиков: Байрона и Гюго, – оказывается самым существенным при</w:t>
      </w:r>
      <w:r>
        <w:t>н</w:t>
      </w:r>
      <w:r>
        <w:t>ципом правдивости.</w:t>
      </w:r>
    </w:p>
    <w:p w14:paraId="43F7EA34" w14:textId="77777777" w:rsidR="00751AED" w:rsidRDefault="00751AED" w:rsidP="00751AED">
      <w:pPr>
        <w:pStyle w:val="1"/>
      </w:pPr>
      <w:r>
        <w:t>В. В. Стасов, будучи выразителем и защитником русской ментальности, требовал того же от художников. Главным мерилом художественной кр</w:t>
      </w:r>
      <w:r>
        <w:t>и</w:t>
      </w:r>
      <w:r>
        <w:t>тики он считал народность, которую связывал с отстаиванием историч</w:t>
      </w:r>
      <w:r>
        <w:t>е</w:t>
      </w:r>
      <w:r>
        <w:t>ской правды, общинности, справедливости и свободного творчества – во имя утверждения, укрепления и развития национального духа. Сам своими трудами создавал новое ошеломляющее видение – истинную, невыдума</w:t>
      </w:r>
      <w:r>
        <w:t>н</w:t>
      </w:r>
      <w:r>
        <w:t>ную Россию, которую любил, ценил и которую следовало беречь, отста</w:t>
      </w:r>
      <w:r>
        <w:t>и</w:t>
      </w:r>
      <w:r>
        <w:t>вать, не давать в обиду, хранить как бесценное с</w:t>
      </w:r>
      <w:r>
        <w:t>о</w:t>
      </w:r>
      <w:r>
        <w:t>кровище.</w:t>
      </w:r>
    </w:p>
    <w:p w14:paraId="18E0AA2E" w14:textId="77777777" w:rsidR="00751AED" w:rsidRDefault="00751AED" w:rsidP="00751AED">
      <w:pPr>
        <w:pStyle w:val="a5"/>
      </w:pPr>
    </w:p>
    <w:p w14:paraId="7DED5FA7" w14:textId="77777777" w:rsidR="00751AED" w:rsidRDefault="00751AED" w:rsidP="00751AED">
      <w:pPr>
        <w:pStyle w:val="1"/>
      </w:pPr>
    </w:p>
    <w:p w14:paraId="167B8BAC" w14:textId="77777777" w:rsidR="00751AED" w:rsidRDefault="00751AED" w:rsidP="00751AED">
      <w:pPr>
        <w:pStyle w:val="1"/>
      </w:pPr>
    </w:p>
    <w:p w14:paraId="1CA9FEA8" w14:textId="77777777" w:rsidR="00751AED" w:rsidRDefault="00751AED" w:rsidP="00751AED">
      <w:pPr>
        <w:pStyle w:val="1"/>
      </w:pPr>
    </w:p>
    <w:p w14:paraId="409B3D36" w14:textId="77777777" w:rsidR="00751AED" w:rsidRDefault="00751AED" w:rsidP="00751AED">
      <w:pPr>
        <w:pStyle w:val="1"/>
      </w:pPr>
    </w:p>
    <w:p w14:paraId="164A998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A622" w14:textId="77777777" w:rsidR="002C3E65" w:rsidRDefault="002C3E65" w:rsidP="00751AED">
      <w:pPr>
        <w:spacing w:after="0" w:line="240" w:lineRule="auto"/>
      </w:pPr>
      <w:r>
        <w:separator/>
      </w:r>
    </w:p>
  </w:endnote>
  <w:endnote w:type="continuationSeparator" w:id="0">
    <w:p w14:paraId="0801898D" w14:textId="77777777" w:rsidR="002C3E65" w:rsidRDefault="002C3E65" w:rsidP="007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654B" w14:textId="77777777" w:rsidR="002C3E65" w:rsidRDefault="002C3E65" w:rsidP="00751AED">
      <w:pPr>
        <w:spacing w:after="0" w:line="240" w:lineRule="auto"/>
      </w:pPr>
      <w:r>
        <w:separator/>
      </w:r>
    </w:p>
  </w:footnote>
  <w:footnote w:type="continuationSeparator" w:id="0">
    <w:p w14:paraId="12CF643F" w14:textId="77777777" w:rsidR="002C3E65" w:rsidRDefault="002C3E65" w:rsidP="00751AED">
      <w:pPr>
        <w:spacing w:after="0" w:line="240" w:lineRule="auto"/>
      </w:pPr>
      <w:r>
        <w:continuationSeparator/>
      </w:r>
    </w:p>
  </w:footnote>
  <w:footnote w:id="1">
    <w:p w14:paraId="1E8813B7" w14:textId="77777777" w:rsidR="00751AED" w:rsidRDefault="00751AED" w:rsidP="00751AED">
      <w:pPr>
        <w:pStyle w:val="a8"/>
        <w:rPr>
          <w:rFonts w:ascii="Minion Pro Cyr" w:hAnsi="Minion Pro Cyr" w:cs="Minion Pro Cyr"/>
        </w:rPr>
      </w:pPr>
      <w:r>
        <w:rPr>
          <w:vertAlign w:val="superscript"/>
        </w:rPr>
        <w:footnoteRef/>
      </w:r>
      <w:r>
        <w:tab/>
      </w:r>
      <w:r>
        <w:rPr>
          <w:rFonts w:ascii="Minion Pro Cyr" w:hAnsi="Minion Pro Cyr" w:cs="Minion Pro Cyr"/>
          <w:i/>
          <w:iCs/>
        </w:rPr>
        <w:t>Уваров С.С</w:t>
      </w:r>
      <w:r>
        <w:rPr>
          <w:rFonts w:ascii="Minion Pro Cyr" w:hAnsi="Minion Pro Cyr" w:cs="Minion Pro Cyr"/>
        </w:rPr>
        <w:t>. Государственные основы / Сост., предисл. и коммент. В. Б. Трофим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вой / Отв. ред. О. А. Платонов. — М.: Институт русской цивилизации, 2014.</w:t>
      </w:r>
    </w:p>
    <w:p w14:paraId="656917D0" w14:textId="77777777" w:rsidR="00751AED" w:rsidRDefault="00751AED" w:rsidP="00751AED">
      <w:pPr>
        <w:pStyle w:val="a8"/>
      </w:pPr>
    </w:p>
  </w:footnote>
  <w:footnote w:id="2">
    <w:p w14:paraId="0BC37995" w14:textId="77777777" w:rsidR="00751AED" w:rsidRDefault="00751AED" w:rsidP="00751AED">
      <w:pPr>
        <w:pStyle w:val="a8"/>
        <w:rPr>
          <w:rFonts w:ascii="Minion Pro Cyr" w:hAnsi="Minion Pro Cyr" w:cs="Minion Pro Cyr"/>
        </w:rPr>
      </w:pPr>
      <w:r>
        <w:rPr>
          <w:vertAlign w:val="superscript"/>
        </w:rPr>
        <w:footnoteRef/>
      </w:r>
      <w:r>
        <w:tab/>
      </w:r>
      <w:r>
        <w:rPr>
          <w:rFonts w:ascii="Minion Pro Cyr" w:hAnsi="Minion Pro Cyr" w:cs="Minion Pro Cyr"/>
          <w:i/>
          <w:iCs/>
        </w:rPr>
        <w:t>Пыжиков Александр</w:t>
      </w:r>
      <w:r>
        <w:rPr>
          <w:rFonts w:ascii="Minion Pro Cyr" w:hAnsi="Minion Pro Cyr" w:cs="Minion Pro Cyr"/>
        </w:rPr>
        <w:t xml:space="preserve">. Неожиданный Владимир Стасов. – </w:t>
      </w:r>
      <w:r>
        <w:rPr>
          <w:rFonts w:ascii="Minion Pro Cyr" w:hAnsi="Minion Pro Cyr" w:cs="Minion Pro Cyr"/>
          <w:i/>
          <w:iCs/>
        </w:rPr>
        <w:t>Владимир Стасов</w:t>
      </w:r>
      <w:r>
        <w:rPr>
          <w:rFonts w:ascii="Minion Pro Cyr" w:hAnsi="Minion Pro Cyr" w:cs="Minion Pro Cyr"/>
        </w:rPr>
        <w:t>. Пр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исхождение русских былин. М.: Издательство «Концептуал», 2019.</w:t>
      </w:r>
    </w:p>
    <w:p w14:paraId="651BF5A2" w14:textId="77777777" w:rsidR="00751AED" w:rsidRDefault="00751AED" w:rsidP="00751AED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7"/>
    <w:rsid w:val="002C3E65"/>
    <w:rsid w:val="00751AED"/>
    <w:rsid w:val="00917E17"/>
    <w:rsid w:val="00BD3F6F"/>
    <w:rsid w:val="00DA1230"/>
    <w:rsid w:val="00F0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FC12F-ACF6-402F-A353-1269BDED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51AE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751AE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751AED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751AE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Стихи в тексте"/>
    <w:basedOn w:val="1"/>
    <w:uiPriority w:val="99"/>
    <w:rsid w:val="00751AED"/>
    <w:pPr>
      <w:spacing w:line="230" w:lineRule="atLeast"/>
      <w:ind w:left="567"/>
    </w:pPr>
    <w:rPr>
      <w:sz w:val="22"/>
      <w:szCs w:val="22"/>
    </w:rPr>
  </w:style>
  <w:style w:type="paragraph" w:customStyle="1" w:styleId="a7">
    <w:name w:val="Подзагол"/>
    <w:basedOn w:val="a3"/>
    <w:uiPriority w:val="99"/>
    <w:rsid w:val="00751AED"/>
    <w:pPr>
      <w:spacing w:line="360" w:lineRule="atLeast"/>
    </w:pPr>
    <w:rPr>
      <w:sz w:val="26"/>
      <w:szCs w:val="26"/>
    </w:rPr>
  </w:style>
  <w:style w:type="paragraph" w:styleId="a8">
    <w:name w:val="footnote text"/>
    <w:basedOn w:val="a"/>
    <w:link w:val="a9"/>
    <w:uiPriority w:val="99"/>
    <w:rsid w:val="00751AED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rsid w:val="00751AED"/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character" w:styleId="aa">
    <w:name w:val="footnote reference"/>
    <w:basedOn w:val="a0"/>
    <w:uiPriority w:val="99"/>
    <w:rsid w:val="00751AED"/>
    <w:rPr>
      <w:rFonts w:cs="Times New Roman"/>
      <w:w w:val="1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4880</Words>
  <Characters>27817</Characters>
  <Application>Microsoft Office Word</Application>
  <DocSecurity>0</DocSecurity>
  <Lines>231</Lines>
  <Paragraphs>65</Paragraphs>
  <ScaleCrop>false</ScaleCrop>
  <Company/>
  <LinksUpToDate>false</LinksUpToDate>
  <CharactersWithSpaces>32632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2024-05-12T06:47:00Z</dcterms:created>
  <dcterms:modified xsi:type="dcterms:W3CDTF">2024-05-12T06:47:00Z</dcterms:modified>
</cp:coreProperties>
</file>