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95" w:rsidRDefault="00CB1F95" w:rsidP="00CB1F95">
      <w:pPr>
        <w:pStyle w:val="a3"/>
      </w:pPr>
      <w:r>
        <w:t xml:space="preserve">Вячеслав МАЙОРОВ </w:t>
      </w:r>
    </w:p>
    <w:p w:rsidR="00CB1F95" w:rsidRDefault="00CB1F95" w:rsidP="00CB1F95">
      <w:pPr>
        <w:pStyle w:val="1"/>
      </w:pPr>
      <w:r>
        <w:rPr>
          <w:i/>
          <w:iCs/>
        </w:rPr>
        <w:t>Стерлитамак</w:t>
      </w:r>
    </w:p>
    <w:p w:rsidR="00CB1F95" w:rsidRDefault="00CB1F95" w:rsidP="00CB1F95">
      <w:pPr>
        <w:pStyle w:val="1"/>
      </w:pPr>
    </w:p>
    <w:p w:rsidR="00CB1F95" w:rsidRDefault="00CB1F95" w:rsidP="00CB1F95">
      <w:pPr>
        <w:pStyle w:val="a4"/>
      </w:pPr>
      <w:r>
        <w:t>*  *  *</w:t>
      </w:r>
    </w:p>
    <w:p w:rsidR="00CB1F95" w:rsidRDefault="00CB1F95" w:rsidP="00CB1F95">
      <w:pPr>
        <w:pStyle w:val="1"/>
      </w:pPr>
    </w:p>
    <w:p w:rsidR="00CB1F95" w:rsidRDefault="00CB1F95" w:rsidP="00CB1F95">
      <w:pPr>
        <w:pStyle w:val="1"/>
        <w:ind w:left="1871"/>
      </w:pPr>
      <w:r>
        <w:t>И даль светлей,</w:t>
      </w:r>
    </w:p>
    <w:p w:rsidR="00CB1F95" w:rsidRDefault="00CB1F95" w:rsidP="00CB1F95">
      <w:pPr>
        <w:pStyle w:val="1"/>
        <w:ind w:left="1871"/>
      </w:pPr>
      <w:r>
        <w:t>И голос дальний ближе,</w:t>
      </w:r>
    </w:p>
    <w:p w:rsidR="00CB1F95" w:rsidRDefault="00CB1F95" w:rsidP="00CB1F95">
      <w:pPr>
        <w:pStyle w:val="1"/>
        <w:ind w:left="1871"/>
      </w:pPr>
      <w:r>
        <w:t>И всё родней мне русская душа,</w:t>
      </w:r>
    </w:p>
    <w:p w:rsidR="00CB1F95" w:rsidRDefault="00CB1F95" w:rsidP="00CB1F95">
      <w:pPr>
        <w:pStyle w:val="1"/>
        <w:ind w:left="1871"/>
      </w:pPr>
      <w:r>
        <w:t>И всё милей, которых не увижу,</w:t>
      </w:r>
    </w:p>
    <w:p w:rsidR="00CB1F95" w:rsidRDefault="00CB1F95" w:rsidP="00CB1F95">
      <w:pPr>
        <w:pStyle w:val="1"/>
        <w:ind w:left="1871"/>
      </w:pPr>
      <w:r>
        <w:t>И та любовь, которая прошла.</w:t>
      </w:r>
    </w:p>
    <w:p w:rsidR="00CB1F95" w:rsidRDefault="00CB1F95" w:rsidP="00CB1F95">
      <w:pPr>
        <w:pStyle w:val="1"/>
        <w:ind w:left="1871"/>
      </w:pPr>
      <w:r>
        <w:t>И грусть сильней</w:t>
      </w:r>
    </w:p>
    <w:p w:rsidR="00CB1F95" w:rsidRDefault="00CB1F95" w:rsidP="00CB1F95">
      <w:pPr>
        <w:pStyle w:val="1"/>
        <w:ind w:left="1871"/>
      </w:pPr>
      <w:r>
        <w:t xml:space="preserve">О прошлом, </w:t>
      </w:r>
      <w:proofErr w:type="gramStart"/>
      <w:r>
        <w:t>о</w:t>
      </w:r>
      <w:proofErr w:type="gramEnd"/>
      <w:r>
        <w:t xml:space="preserve"> далёком,</w:t>
      </w:r>
    </w:p>
    <w:p w:rsidR="00CB1F95" w:rsidRDefault="00CB1F95" w:rsidP="00CB1F95">
      <w:pPr>
        <w:pStyle w:val="1"/>
        <w:ind w:left="1871"/>
      </w:pPr>
      <w:r>
        <w:t>О невозвратном, милом, о былом…</w:t>
      </w:r>
    </w:p>
    <w:p w:rsidR="00CB1F95" w:rsidRDefault="00CB1F95" w:rsidP="00CB1F95">
      <w:pPr>
        <w:pStyle w:val="1"/>
        <w:ind w:left="1871"/>
      </w:pPr>
      <w:r>
        <w:t>О тех краях, что не окинул оком,</w:t>
      </w:r>
    </w:p>
    <w:p w:rsidR="00CB1F95" w:rsidRDefault="00CB1F95" w:rsidP="00CB1F95">
      <w:pPr>
        <w:pStyle w:val="1"/>
        <w:ind w:left="1871"/>
      </w:pPr>
      <w:r>
        <w:t>О людях тех, с кем не был я знаком…</w:t>
      </w:r>
    </w:p>
    <w:p w:rsidR="00CB1F95" w:rsidRDefault="00CB1F95" w:rsidP="00CB1F95">
      <w:pPr>
        <w:pStyle w:val="1"/>
      </w:pPr>
    </w:p>
    <w:p w:rsidR="00CB1F95" w:rsidRDefault="00CB1F95" w:rsidP="00CB1F95">
      <w:pPr>
        <w:pStyle w:val="a4"/>
      </w:pPr>
      <w:r>
        <w:t>*  *  *</w:t>
      </w:r>
    </w:p>
    <w:p w:rsidR="00CB1F95" w:rsidRDefault="00CB1F95" w:rsidP="00CB1F95">
      <w:pPr>
        <w:pStyle w:val="1"/>
      </w:pPr>
    </w:p>
    <w:p w:rsidR="00CB1F95" w:rsidRDefault="00CB1F95" w:rsidP="00CB1F95">
      <w:pPr>
        <w:pStyle w:val="1"/>
        <w:ind w:left="1871"/>
      </w:pPr>
      <w:r>
        <w:t>Спасибо вам за ваш привет,</w:t>
      </w:r>
    </w:p>
    <w:p w:rsidR="00CB1F95" w:rsidRDefault="00CB1F95" w:rsidP="00CB1F95">
      <w:pPr>
        <w:pStyle w:val="1"/>
        <w:ind w:left="1871"/>
      </w:pPr>
      <w:r>
        <w:t>За вашу ласковую нежность</w:t>
      </w:r>
    </w:p>
    <w:p w:rsidR="00CB1F95" w:rsidRDefault="00CB1F95" w:rsidP="00CB1F95">
      <w:pPr>
        <w:pStyle w:val="1"/>
        <w:ind w:left="1871"/>
      </w:pPr>
      <w:r>
        <w:t xml:space="preserve">И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очей</w:t>
      </w:r>
      <w:proofErr w:type="gramEnd"/>
      <w:r>
        <w:t xml:space="preserve"> лукавый свет,</w:t>
      </w:r>
    </w:p>
    <w:p w:rsidR="00CB1F95" w:rsidRDefault="00CB1F95" w:rsidP="00CB1F95">
      <w:pPr>
        <w:pStyle w:val="1"/>
        <w:ind w:left="1871"/>
      </w:pPr>
      <w:proofErr w:type="gramStart"/>
      <w:r>
        <w:t>И за души моей мятежность.</w:t>
      </w:r>
      <w:proofErr w:type="gramEnd"/>
    </w:p>
    <w:p w:rsidR="00CB1F95" w:rsidRDefault="00CB1F95" w:rsidP="00CB1F95">
      <w:pPr>
        <w:pStyle w:val="1"/>
        <w:ind w:left="1871"/>
      </w:pPr>
    </w:p>
    <w:p w:rsidR="00CB1F95" w:rsidRDefault="00CB1F95" w:rsidP="00CB1F95">
      <w:pPr>
        <w:pStyle w:val="1"/>
        <w:ind w:left="1871"/>
      </w:pPr>
      <w:r>
        <w:t>Спасибо вам за всё, за всё,</w:t>
      </w:r>
    </w:p>
    <w:p w:rsidR="00CB1F95" w:rsidRDefault="00CB1F95" w:rsidP="00CB1F95">
      <w:pPr>
        <w:pStyle w:val="1"/>
        <w:ind w:left="1871"/>
      </w:pPr>
      <w:r>
        <w:t>За кротость  тихих расставаний;</w:t>
      </w:r>
    </w:p>
    <w:p w:rsidR="00CB1F95" w:rsidRDefault="00CB1F95" w:rsidP="00CB1F95">
      <w:pPr>
        <w:pStyle w:val="1"/>
        <w:ind w:left="1871"/>
      </w:pPr>
      <w:proofErr w:type="gramStart"/>
      <w:r>
        <w:t>За</w:t>
      </w:r>
      <w:proofErr w:type="gramEnd"/>
      <w:r>
        <w:t xml:space="preserve"> </w:t>
      </w:r>
      <w:proofErr w:type="gramStart"/>
      <w:r>
        <w:t>рук</w:t>
      </w:r>
      <w:proofErr w:type="gramEnd"/>
      <w:r>
        <w:t xml:space="preserve"> прохладу и тепло</w:t>
      </w:r>
    </w:p>
    <w:p w:rsidR="00CB1F95" w:rsidRDefault="00CB1F95" w:rsidP="00CB1F95">
      <w:pPr>
        <w:pStyle w:val="1"/>
        <w:ind w:left="1871"/>
      </w:pPr>
      <w:r>
        <w:t>Моих нечаянных мечтаний.</w:t>
      </w:r>
    </w:p>
    <w:p w:rsidR="00CB1F95" w:rsidRDefault="00CB1F95" w:rsidP="00CB1F95">
      <w:pPr>
        <w:pStyle w:val="a5"/>
      </w:pPr>
      <w:r>
        <w:t>Вечер в деревне</w:t>
      </w:r>
    </w:p>
    <w:p w:rsidR="00CB1F95" w:rsidRDefault="00CB1F95" w:rsidP="00CB1F95">
      <w:pPr>
        <w:pStyle w:val="1"/>
      </w:pPr>
    </w:p>
    <w:p w:rsidR="00CB1F95" w:rsidRDefault="00CB1F95" w:rsidP="00CB1F95">
      <w:pPr>
        <w:pStyle w:val="1"/>
        <w:ind w:left="1871"/>
      </w:pPr>
      <w:r>
        <w:t>Вечер тихий. Тихий шорох</w:t>
      </w:r>
    </w:p>
    <w:p w:rsidR="00CB1F95" w:rsidRDefault="00CB1F95" w:rsidP="00CB1F95">
      <w:pPr>
        <w:pStyle w:val="1"/>
        <w:ind w:left="1871"/>
      </w:pPr>
      <w:r>
        <w:t>За калиткой, у ворот,</w:t>
      </w:r>
    </w:p>
    <w:p w:rsidR="00CB1F95" w:rsidRDefault="00CB1F95" w:rsidP="00CB1F95">
      <w:pPr>
        <w:pStyle w:val="1"/>
        <w:ind w:left="1871"/>
      </w:pPr>
      <w:r>
        <w:t>Это, верно, дядя Фёдор</w:t>
      </w:r>
    </w:p>
    <w:p w:rsidR="00CB1F95" w:rsidRDefault="00CB1F95" w:rsidP="00CB1F95">
      <w:pPr>
        <w:pStyle w:val="1"/>
        <w:ind w:left="1871"/>
      </w:pPr>
      <w:r>
        <w:t>Сторожить амбар идёт.</w:t>
      </w:r>
    </w:p>
    <w:p w:rsidR="00CB1F95" w:rsidRDefault="00CB1F95" w:rsidP="00CB1F95">
      <w:pPr>
        <w:pStyle w:val="1"/>
        <w:ind w:left="1871"/>
      </w:pPr>
    </w:p>
    <w:p w:rsidR="00CB1F95" w:rsidRDefault="00CB1F95" w:rsidP="00CB1F95">
      <w:pPr>
        <w:pStyle w:val="1"/>
        <w:ind w:left="1871"/>
      </w:pPr>
      <w:r>
        <w:t>Солнце ласково играет,</w:t>
      </w:r>
    </w:p>
    <w:p w:rsidR="00CB1F95" w:rsidRDefault="00CB1F95" w:rsidP="00CB1F95">
      <w:pPr>
        <w:pStyle w:val="1"/>
        <w:ind w:left="1871"/>
      </w:pPr>
      <w:r>
        <w:t>На порог мне льёт вино…</w:t>
      </w:r>
    </w:p>
    <w:p w:rsidR="00CB1F95" w:rsidRDefault="00CB1F95" w:rsidP="00CB1F95">
      <w:pPr>
        <w:pStyle w:val="1"/>
        <w:ind w:left="1871"/>
      </w:pPr>
      <w:r>
        <w:t>Чей-то пёс тоскливо лает,</w:t>
      </w:r>
    </w:p>
    <w:p w:rsidR="00CB1F95" w:rsidRDefault="00CB1F95" w:rsidP="00CB1F95">
      <w:pPr>
        <w:pStyle w:val="1"/>
        <w:ind w:left="1871"/>
      </w:pPr>
      <w:r>
        <w:t>Чьё-то скрипнуло окно…</w:t>
      </w:r>
    </w:p>
    <w:p w:rsidR="00CB1F95" w:rsidRDefault="00CB1F95" w:rsidP="00CB1F95">
      <w:pPr>
        <w:pStyle w:val="1"/>
        <w:ind w:left="1871"/>
      </w:pPr>
    </w:p>
    <w:p w:rsidR="00CB1F95" w:rsidRDefault="00CB1F95" w:rsidP="00CB1F95">
      <w:pPr>
        <w:pStyle w:val="1"/>
        <w:ind w:left="1871"/>
      </w:pPr>
      <w:r>
        <w:t>Тени стали чуть длиннее,</w:t>
      </w:r>
    </w:p>
    <w:p w:rsidR="00CB1F95" w:rsidRDefault="00CB1F95" w:rsidP="00CB1F95">
      <w:pPr>
        <w:pStyle w:val="1"/>
        <w:ind w:left="1871"/>
      </w:pPr>
      <w:r>
        <w:t>Смех ребят, топор стучит…</w:t>
      </w:r>
    </w:p>
    <w:p w:rsidR="00CB1F95" w:rsidRDefault="00CB1F95" w:rsidP="00CB1F95">
      <w:pPr>
        <w:pStyle w:val="1"/>
        <w:ind w:left="1871"/>
      </w:pPr>
      <w:r>
        <w:t>Во дворе у Тимофея</w:t>
      </w:r>
    </w:p>
    <w:p w:rsidR="00CB1F95" w:rsidRDefault="00CB1F95" w:rsidP="00CB1F95">
      <w:pPr>
        <w:pStyle w:val="1"/>
        <w:ind w:left="1871"/>
      </w:pPr>
      <w:r>
        <w:t>Тёлка сытая мычит.</w:t>
      </w:r>
    </w:p>
    <w:p w:rsidR="00CB1F95" w:rsidRDefault="00CB1F95" w:rsidP="00CB1F95">
      <w:pPr>
        <w:pStyle w:val="1"/>
        <w:ind w:left="1871"/>
      </w:pPr>
    </w:p>
    <w:p w:rsidR="00CB1F95" w:rsidRDefault="00CB1F95" w:rsidP="00CB1F95">
      <w:pPr>
        <w:pStyle w:val="1"/>
        <w:ind w:left="1871"/>
      </w:pPr>
      <w:r>
        <w:t>Ветер тронул ветвь рябины</w:t>
      </w:r>
    </w:p>
    <w:p w:rsidR="00CB1F95" w:rsidRDefault="00CB1F95" w:rsidP="00CB1F95">
      <w:pPr>
        <w:pStyle w:val="1"/>
        <w:ind w:left="1871"/>
      </w:pPr>
      <w:r>
        <w:t>И опять, чудак, – за дом…</w:t>
      </w:r>
    </w:p>
    <w:p w:rsidR="00CB1F95" w:rsidRDefault="00CB1F95" w:rsidP="00CB1F95">
      <w:pPr>
        <w:pStyle w:val="1"/>
        <w:ind w:left="1871"/>
      </w:pPr>
      <w:r>
        <w:t>От церквушки у низины</w:t>
      </w:r>
    </w:p>
    <w:p w:rsidR="00CB1F95" w:rsidRDefault="00CB1F95" w:rsidP="00CB1F95">
      <w:pPr>
        <w:pStyle w:val="1"/>
        <w:ind w:left="1871"/>
      </w:pPr>
      <w:r>
        <w:t>Колокольный слышен звон.</w:t>
      </w:r>
    </w:p>
    <w:p w:rsidR="00CB1F95" w:rsidRDefault="00CB1F95" w:rsidP="00CB1F95">
      <w:pPr>
        <w:pStyle w:val="1"/>
        <w:ind w:left="1871"/>
      </w:pPr>
    </w:p>
    <w:p w:rsidR="00CB1F95" w:rsidRDefault="00CB1F95" w:rsidP="00CB1F95">
      <w:pPr>
        <w:pStyle w:val="1"/>
        <w:ind w:left="1871"/>
      </w:pPr>
      <w:r>
        <w:t>Голосит вдали петух,</w:t>
      </w:r>
    </w:p>
    <w:p w:rsidR="00CB1F95" w:rsidRDefault="00CB1F95" w:rsidP="00CB1F95">
      <w:pPr>
        <w:pStyle w:val="1"/>
        <w:ind w:left="1871"/>
      </w:pPr>
      <w:r>
        <w:t>Снова пёс лениво тявкнет;</w:t>
      </w:r>
    </w:p>
    <w:p w:rsidR="00CB1F95" w:rsidRDefault="00CB1F95" w:rsidP="00CB1F95">
      <w:pPr>
        <w:pStyle w:val="1"/>
        <w:ind w:left="1871"/>
      </w:pPr>
      <w:r>
        <w:lastRenderedPageBreak/>
        <w:t>Вновь кнутом пальнёт пастух,</w:t>
      </w:r>
    </w:p>
    <w:p w:rsidR="00CB1F95" w:rsidRDefault="00CB1F95" w:rsidP="00CB1F95">
      <w:pPr>
        <w:pStyle w:val="1"/>
        <w:ind w:left="1871"/>
      </w:pPr>
      <w:r>
        <w:t>Из окна полынью пахнет.</w:t>
      </w:r>
    </w:p>
    <w:p w:rsidR="00CB1F95" w:rsidRDefault="00CB1F95" w:rsidP="00CB1F95">
      <w:pPr>
        <w:pStyle w:val="1"/>
        <w:ind w:left="1871"/>
      </w:pPr>
    </w:p>
    <w:p w:rsidR="00CB1F95" w:rsidRDefault="00CB1F95" w:rsidP="00CB1F95">
      <w:pPr>
        <w:pStyle w:val="1"/>
        <w:ind w:left="1871"/>
      </w:pPr>
      <w:r>
        <w:t>Вздрогнет эхом грусть кукушки,</w:t>
      </w:r>
    </w:p>
    <w:p w:rsidR="00CB1F95" w:rsidRDefault="00CB1F95" w:rsidP="00CB1F95">
      <w:pPr>
        <w:pStyle w:val="1"/>
        <w:ind w:left="1871"/>
      </w:pPr>
      <w:r>
        <w:t>Застучит опять топор.</w:t>
      </w:r>
    </w:p>
    <w:p w:rsidR="00CB1F95" w:rsidRDefault="00CB1F95" w:rsidP="00CB1F95">
      <w:pPr>
        <w:pStyle w:val="1"/>
        <w:ind w:left="1871"/>
      </w:pPr>
      <w:r>
        <w:t>У колодца две старушки</w:t>
      </w:r>
    </w:p>
    <w:p w:rsidR="00CB1F95" w:rsidRDefault="00CB1F95" w:rsidP="00CB1F95">
      <w:pPr>
        <w:pStyle w:val="1"/>
        <w:ind w:left="1871"/>
      </w:pPr>
      <w:r>
        <w:t>Не окончат разговор…</w:t>
      </w:r>
    </w:p>
    <w:p w:rsidR="00CB1F95" w:rsidRDefault="00CB1F95" w:rsidP="00CB1F95">
      <w:pPr>
        <w:pStyle w:val="1"/>
      </w:pPr>
    </w:p>
    <w:p w:rsidR="00CB1F95" w:rsidRDefault="00CB1F95" w:rsidP="00CB1F95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F95"/>
    <w:rsid w:val="0046411F"/>
    <w:rsid w:val="00CB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CB1F9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CB1F9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CB1F95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CB1F95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Company>Krokoz™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2018-03-07T09:14:00Z</dcterms:created>
  <dcterms:modified xsi:type="dcterms:W3CDTF">2018-03-07T09:14:00Z</dcterms:modified>
</cp:coreProperties>
</file>