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3" w:rsidRDefault="00C048D3" w:rsidP="00C048D3">
      <w:pPr>
        <w:pStyle w:val="a8"/>
      </w:pPr>
      <w:r>
        <w:t xml:space="preserve">РУССКИЙ МУЖСКОЙ ХАРАКТЕР </w:t>
      </w:r>
    </w:p>
    <w:p w:rsidR="00C048D3" w:rsidRDefault="00C048D3" w:rsidP="00C048D3">
      <w:pPr>
        <w:pStyle w:val="a8"/>
      </w:pPr>
      <w:r>
        <w:t>СКВОЗЬ «НЕНАСТЬЕ»</w:t>
      </w:r>
    </w:p>
    <w:p w:rsidR="00C048D3" w:rsidRDefault="00C048D3" w:rsidP="00C048D3">
      <w:pPr>
        <w:pStyle w:val="1"/>
      </w:pPr>
    </w:p>
    <w:p w:rsidR="00C048D3" w:rsidRDefault="00C048D3" w:rsidP="00C048D3">
      <w:pPr>
        <w:pStyle w:val="1"/>
      </w:pPr>
    </w:p>
    <w:p w:rsidR="00C048D3" w:rsidRDefault="00C048D3" w:rsidP="00C048D3">
      <w:pPr>
        <w:pStyle w:val="1"/>
      </w:pPr>
    </w:p>
    <w:p w:rsidR="00C048D3" w:rsidRDefault="00C048D3" w:rsidP="00C048D3">
      <w:pPr>
        <w:pStyle w:val="1"/>
      </w:pPr>
    </w:p>
    <w:p w:rsidR="00C048D3" w:rsidRDefault="00C048D3" w:rsidP="00C048D3">
      <w:pPr>
        <w:pStyle w:val="1"/>
      </w:pPr>
      <w:r>
        <w:t>Перечитала «Ненастье» Алексея Иванова.</w:t>
      </w:r>
    </w:p>
    <w:p w:rsidR="00C048D3" w:rsidRDefault="00C048D3" w:rsidP="00C048D3">
      <w:pPr>
        <w:pStyle w:val="1"/>
      </w:pPr>
      <w:r>
        <w:t>Что случилось? Шофёр инкассаторской машины совершил виртуозное ограбление и увёз во тьму ненастья кучу денег, десятки миллионов в ме</w:t>
      </w:r>
      <w:r>
        <w:t>ш</w:t>
      </w:r>
      <w:r>
        <w:t>ках, – куда больше, чем рассчитывал.  Маленький человек, социальное «никто», «винтик» –  вдруг встал поперёк и застопорил, на долгое мгн</w:t>
      </w:r>
      <w:r>
        <w:t>о</w:t>
      </w:r>
      <w:r>
        <w:t>вение остановил гигантскую человеческую мясорубку. Встряхнул огро</w:t>
      </w:r>
      <w:r>
        <w:t>м</w:t>
      </w:r>
      <w:r>
        <w:t>ный механизм, перемалывающий человеческие судьбы и качающий деньги.</w:t>
      </w:r>
    </w:p>
    <w:p w:rsidR="00C048D3" w:rsidRDefault="00C048D3" w:rsidP="00C048D3">
      <w:pPr>
        <w:pStyle w:val="1"/>
      </w:pPr>
      <w:r>
        <w:t>За это долгое мгновение в «магическом кристалле» романа мы вспом</w:t>
      </w:r>
      <w:r>
        <w:t>и</w:t>
      </w:r>
      <w:r>
        <w:t xml:space="preserve">наем и видим, что произошло за двадцать лет – в 80-е, 90-е, нулевые – </w:t>
      </w:r>
      <w:r>
        <w:br/>
        <w:t>до 14 ноября 2008 года, когда Герман сдвинул на карабине флажок пред</w:t>
      </w:r>
      <w:r>
        <w:t>о</w:t>
      </w:r>
      <w:r>
        <w:t>хранителя, наблюдая, как в бронеотсек спецфургона «фольксваген» загр</w:t>
      </w:r>
      <w:r>
        <w:t>у</w:t>
      </w:r>
      <w:r>
        <w:t xml:space="preserve">жают мешки с деньгами. </w:t>
      </w:r>
    </w:p>
    <w:p w:rsidR="00C048D3" w:rsidRDefault="00C048D3" w:rsidP="00C048D3">
      <w:pPr>
        <w:pStyle w:val="1"/>
      </w:pPr>
      <w:r>
        <w:t>Герман Неволин по кличке Немец не ставит перед собой амбициозных целей, он понимает, что вряд ли сможет восстановить справедливость. Но один из основных мотивов его – любовь к маленькой многострадальной женщине. И память о друге-командире. Им движет воинское начало в с</w:t>
      </w:r>
      <w:r>
        <w:t>о</w:t>
      </w:r>
      <w:r>
        <w:t xml:space="preserve">четании с очень важной чертой мужского характера. Он не волен убивать. Он не волен не любить. </w:t>
      </w:r>
    </w:p>
    <w:p w:rsidR="00C048D3" w:rsidRDefault="00C048D3" w:rsidP="00C048D3">
      <w:pPr>
        <w:pStyle w:val="1"/>
      </w:pPr>
      <w:r>
        <w:t>Этих «не» очень много в «Ненастье». Из всех отрицаний, из всех нево</w:t>
      </w:r>
      <w:r>
        <w:t>з</w:t>
      </w:r>
      <w:r>
        <w:t>можностей возникает такой многоугольник и многогранник, в котором мы видим нашу жизнь, со всеми нашими несчастьями…  и в нём живёт, ме</w:t>
      </w:r>
      <w:r>
        <w:t>р</w:t>
      </w:r>
      <w:r>
        <w:t xml:space="preserve">цает свет – вопреки всему. </w:t>
      </w:r>
    </w:p>
    <w:p w:rsidR="00C048D3" w:rsidRDefault="00C048D3" w:rsidP="00C048D3">
      <w:pPr>
        <w:pStyle w:val="1"/>
      </w:pPr>
      <w:r>
        <w:t>Герман Неволин – солдат, маленький человек, способный на дерз-</w:t>
      </w:r>
      <w:r>
        <w:br/>
        <w:t xml:space="preserve">кий бунт. Он был свидетелем и участником многих боевых действий, </w:t>
      </w:r>
      <w:r>
        <w:br/>
        <w:t>и в Афгане, и в России, которую язык не повернётся назвать мирной. Он был участником «Коминтерна», – союза афганцев, созданного его кома</w:t>
      </w:r>
      <w:r>
        <w:t>н</w:t>
      </w:r>
      <w:r>
        <w:t xml:space="preserve">диром и другом Сергеем Лихолетовым. </w:t>
      </w:r>
    </w:p>
    <w:p w:rsidR="00C048D3" w:rsidRDefault="00C048D3" w:rsidP="00C048D3">
      <w:pPr>
        <w:pStyle w:val="1"/>
      </w:pPr>
      <w:r>
        <w:t>На момент начала романа Лихолетов десять лет как убит, – дважды пр</w:t>
      </w:r>
      <w:r>
        <w:t>е</w:t>
      </w:r>
      <w:r>
        <w:t>дан, вопреки его любимой идее: «афганец афганца не подставит, не зак</w:t>
      </w:r>
      <w:r>
        <w:t>а</w:t>
      </w:r>
      <w:r>
        <w:t>жет, не предаст». «Заказан» майором Щебетовским и убит в упор – тел</w:t>
      </w:r>
      <w:r>
        <w:t>о</w:t>
      </w:r>
      <w:r>
        <w:t>хранителем и шофёром Яном Сучилиным.</w:t>
      </w:r>
    </w:p>
    <w:p w:rsidR="00C048D3" w:rsidRDefault="00C048D3" w:rsidP="00C048D3">
      <w:pPr>
        <w:pStyle w:val="1"/>
      </w:pPr>
      <w:r>
        <w:t>«…Лихолетов был мёртв уже десять лет. Но он жил в душе и памяти, он задавал вопросы и ждал ответы. Серёга искренне считал, что он круче всех, но своё превосходство (в меру своего понимания) использовал во благо ближних. Он вообще был нацелен на людей: жаждал одобрения, восхищ</w:t>
      </w:r>
      <w:r>
        <w:t>е</w:t>
      </w:r>
      <w:r>
        <w:t>ния, зависти…»</w:t>
      </w:r>
    </w:p>
    <w:p w:rsidR="00C048D3" w:rsidRDefault="00C048D3" w:rsidP="00C048D3">
      <w:pPr>
        <w:pStyle w:val="1"/>
      </w:pPr>
      <w:r>
        <w:t>Лихолетов – атаман, вариант Стеньки Разина (характер, в литературном контексте во многом сопоставимый с шукшинским героем романа «Я пр</w:t>
      </w:r>
      <w:r>
        <w:t>и</w:t>
      </w:r>
      <w:r>
        <w:t>шёл дать вам волю»). Лидер природный, биологический, как лев во главе своего прайда, с почти звериным чутьём на удачную охоту (войну, набег, захват, добычу), хотя и не лишённый благородства в отношении к людям, и не лишённый потребности верить: «…тебе самому нужно кому-то верить. Бога-то нет. Коммунизм мы решили не строить. А причина, чтобы верить другим, всё равно нужна. Всегда должны быть свои. И нужен способ пр</w:t>
      </w:r>
      <w:r>
        <w:t>е</w:t>
      </w:r>
      <w:r>
        <w:t>вратить чужих в своих. Вот Афган и стал таким способом…»</w:t>
      </w:r>
    </w:p>
    <w:p w:rsidR="00C048D3" w:rsidRDefault="00C048D3" w:rsidP="00C048D3">
      <w:pPr>
        <w:pStyle w:val="1"/>
        <w:rPr>
          <w:spacing w:val="1"/>
        </w:rPr>
      </w:pPr>
      <w:r>
        <w:rPr>
          <w:spacing w:val="1"/>
        </w:rPr>
        <w:t>Таким способом Сергей Лихолетов создаёт «Коминтерн» – союз вет</w:t>
      </w:r>
      <w:r>
        <w:rPr>
          <w:spacing w:val="1"/>
        </w:rPr>
        <w:t>е</w:t>
      </w:r>
      <w:r>
        <w:rPr>
          <w:spacing w:val="1"/>
        </w:rPr>
        <w:t>ранов Афганистана, уникальную организацию, которая, по сути, пре</w:t>
      </w:r>
      <w:r>
        <w:rPr>
          <w:spacing w:val="1"/>
        </w:rPr>
        <w:t>д</w:t>
      </w:r>
      <w:r>
        <w:rPr>
          <w:spacing w:val="1"/>
        </w:rPr>
        <w:t>ставляла собой модель России 90-х – нулевых. Модель эта во многом о</w:t>
      </w:r>
      <w:r>
        <w:rPr>
          <w:spacing w:val="1"/>
        </w:rPr>
        <w:t>т</w:t>
      </w:r>
      <w:r>
        <w:rPr>
          <w:spacing w:val="1"/>
        </w:rPr>
        <w:t>ражала суть России вообще – в её мужском, силовом варианте. «Коми</w:t>
      </w:r>
      <w:r>
        <w:rPr>
          <w:spacing w:val="1"/>
        </w:rPr>
        <w:t>н</w:t>
      </w:r>
      <w:r>
        <w:rPr>
          <w:spacing w:val="1"/>
        </w:rPr>
        <w:t xml:space="preserve">терн» – одновременно общественная организация, корпорация разных бизнесов, начатых «афганцами», и вооружённое формирование. </w:t>
      </w:r>
    </w:p>
    <w:p w:rsidR="00C048D3" w:rsidRDefault="00C048D3" w:rsidP="00C048D3">
      <w:pPr>
        <w:pStyle w:val="1"/>
      </w:pPr>
      <w:r>
        <w:t xml:space="preserve">Так же, как древние русы, – воинская каста, – «афганцы» захватывали и заселяли </w:t>
      </w:r>
      <w:r>
        <w:lastRenderedPageBreak/>
        <w:t>«земли» – дома на Сцепе, захватывали Шпальный рынок, отр</w:t>
      </w:r>
      <w:r>
        <w:t>а</w:t>
      </w:r>
      <w:r>
        <w:t>жали набеги и наезды вооружённых противников. Воевали и торговали з</w:t>
      </w:r>
      <w:r>
        <w:t>а</w:t>
      </w:r>
      <w:r>
        <w:t>воеванным, награбленным. Вспомнился опять же Шукшин: «Струги до</w:t>
      </w:r>
      <w:r>
        <w:t>н</w:t>
      </w:r>
      <w:r>
        <w:t>цов ломились от всякого добра, которое молодцы “наторговали”… саблей, мужеством и вероломством»… Жаль, что рядом с саблей и мужеством вс</w:t>
      </w:r>
      <w:r>
        <w:t>е</w:t>
      </w:r>
      <w:r>
        <w:t xml:space="preserve">гда вероломство. </w:t>
      </w:r>
    </w:p>
    <w:p w:rsidR="00C048D3" w:rsidRDefault="00C048D3" w:rsidP="00C048D3">
      <w:pPr>
        <w:pStyle w:val="1"/>
      </w:pPr>
      <w:r>
        <w:t xml:space="preserve"> Лихолетова, взятого штурмом (для чего пришлось вызвать отряды С</w:t>
      </w:r>
      <w:r>
        <w:t>О</w:t>
      </w:r>
      <w:r>
        <w:t xml:space="preserve">БРа из других городов), посаженного в клетку, сменяет на посту командира «Коминтерна» Егор Быченко, который «всё решал силой, как на войне, и властью, как в армии». Он «поднимается» до элитной квартиры и крутой машины, жена – директор огромного рынка... </w:t>
      </w:r>
    </w:p>
    <w:p w:rsidR="00C048D3" w:rsidRDefault="00C048D3" w:rsidP="00C048D3">
      <w:pPr>
        <w:pStyle w:val="1"/>
      </w:pPr>
      <w:r>
        <w:t>Бычегор убит в порядке кровного мщения средь бела дня в переполне</w:t>
      </w:r>
      <w:r>
        <w:t>н</w:t>
      </w:r>
      <w:r>
        <w:t>ном трамвае. Потом во главе афганцев становится Каиржан Гайдаржи, к</w:t>
      </w:r>
      <w:r>
        <w:t>о</w:t>
      </w:r>
      <w:r>
        <w:t xml:space="preserve">торому задатки торгового дипломата, успешного бизнесмена и миротворца не помогли долго продержаться на командном посту. </w:t>
      </w:r>
    </w:p>
    <w:p w:rsidR="00C048D3" w:rsidRDefault="00C048D3" w:rsidP="00C048D3">
      <w:pPr>
        <w:pStyle w:val="1"/>
      </w:pPr>
      <w:r>
        <w:t>За многими событиями рядом с командирами стоит «парень тренир</w:t>
      </w:r>
      <w:r>
        <w:t>о</w:t>
      </w:r>
      <w:r>
        <w:t xml:space="preserve">ванный и крепкий. Морда русская, приятная, только очень напряжённая и застывшая». Виктор Басунов. </w:t>
      </w:r>
    </w:p>
    <w:p w:rsidR="00C048D3" w:rsidRDefault="00C048D3" w:rsidP="00C048D3">
      <w:pPr>
        <w:pStyle w:val="1"/>
      </w:pPr>
      <w:r>
        <w:t>Щебетовский «был убеждён, что просчитал этого бульдога. Лакей с а</w:t>
      </w:r>
      <w:r>
        <w:t>м</w:t>
      </w:r>
      <w:r>
        <w:t>бициями. В пределе – самолюбивый киллер. Такой всегда делает больше, чем приказано, чтобы продемонстрировать свою незаменимость; на пер</w:t>
      </w:r>
      <w:r>
        <w:t>е</w:t>
      </w:r>
      <w:r>
        <w:t xml:space="preserve">боре его можно и подловить, чтобы потом использовать в своих целях». </w:t>
      </w:r>
    </w:p>
    <w:p w:rsidR="00C048D3" w:rsidRDefault="00C048D3" w:rsidP="00C048D3">
      <w:pPr>
        <w:pStyle w:val="1"/>
      </w:pPr>
      <w:r>
        <w:t>Фильм Урсуляка, утрамбовавшего сюжет в рамки 90-х, называют тяж</w:t>
      </w:r>
      <w:r>
        <w:t>ё</w:t>
      </w:r>
      <w:r>
        <w:t xml:space="preserve">лым, страшным, дискредитирующим «афганцев», «антилиберальным и труднопатриотическим». </w:t>
      </w:r>
    </w:p>
    <w:p w:rsidR="00C048D3" w:rsidRDefault="00C048D3" w:rsidP="00C048D3">
      <w:pPr>
        <w:pStyle w:val="1"/>
      </w:pPr>
      <w:r>
        <w:t>Книга оставляет другое ощущение. В ней трагическое умножение отр</w:t>
      </w:r>
      <w:r>
        <w:t>и</w:t>
      </w:r>
      <w:r>
        <w:t xml:space="preserve">цаний и жертвоприношений даёт таинственный, парадоксальный результат. Там очень важна линия Вечной Невесты, «агнца» – Танюши Куделиной. </w:t>
      </w:r>
    </w:p>
    <w:p w:rsidR="00C048D3" w:rsidRDefault="00C048D3" w:rsidP="00C048D3">
      <w:pPr>
        <w:pStyle w:val="1"/>
      </w:pPr>
      <w:r>
        <w:t>Особый разговор о женщинах в «Ненастье». Лена Быченко, Марина Моторкина, Нелька Ныркова, Анжела Граховская, мать и старшая дочь Куделины – хозяйки жизни. Расчётливые, хваткие, сильные, красивые, жестокие до свирепости, одна другой круче… отчего не могут они уде</w:t>
      </w:r>
      <w:r>
        <w:t>р</w:t>
      </w:r>
      <w:r>
        <w:t>жать свою удачу, свою добычу, уплывающую во тьму, в небытие? И поч</w:t>
      </w:r>
      <w:r>
        <w:t>е</w:t>
      </w:r>
      <w:r>
        <w:t>му, зачем терзают они все безответную «овцу» – Таню Куделину?..</w:t>
      </w:r>
    </w:p>
    <w:p w:rsidR="00C048D3" w:rsidRDefault="00C048D3" w:rsidP="00C048D3">
      <w:pPr>
        <w:pStyle w:val="1"/>
      </w:pPr>
      <w:r>
        <w:t>В истории, рассказанной Алексеем Ивановым, много сердечной боли, много войны и насилия, поэтому 18+. Но ещё и юмора много. Смех – п</w:t>
      </w:r>
      <w:r>
        <w:t>а</w:t>
      </w:r>
      <w:r>
        <w:t>дение интеллекта с большой высоты в живую жизнь, в повсеместный Б</w:t>
      </w:r>
      <w:r>
        <w:t>а</w:t>
      </w:r>
      <w:r>
        <w:t xml:space="preserve">туев, в родную нестоличную Россию. </w:t>
      </w:r>
    </w:p>
    <w:p w:rsidR="00C048D3" w:rsidRDefault="00C048D3" w:rsidP="00C048D3">
      <w:pPr>
        <w:pStyle w:val="1"/>
      </w:pPr>
      <w:r>
        <w:t xml:space="preserve">История правдива. Основана на реальных событиях.  </w:t>
      </w:r>
    </w:p>
    <w:p w:rsidR="00C048D3" w:rsidRDefault="00C048D3" w:rsidP="00C048D3">
      <w:pPr>
        <w:pStyle w:val="1"/>
      </w:pPr>
      <w:r>
        <w:t>Есть ли в «Ненастье» на вечной русской войне и временном перемирии – нормальные люди? – не бандиты, не грабители, не позёры, не алкоголики, не сумасшедшие тренеры?..</w:t>
      </w:r>
    </w:p>
    <w:p w:rsidR="00C048D3" w:rsidRDefault="00C048D3" w:rsidP="00C048D3">
      <w:pPr>
        <w:pStyle w:val="1"/>
      </w:pPr>
      <w:r>
        <w:t>Есть. Ну вот, к примеру, Володя Канунников, человек, с которым Ге</w:t>
      </w:r>
      <w:r>
        <w:t>р</w:t>
      </w:r>
      <w:r>
        <w:t>ман Неволин обсуждает, обговаривает, осмысливает свою жизнь. Он сам, его судьба, семья – такие есть, и их немало.</w:t>
      </w:r>
    </w:p>
    <w:p w:rsidR="00C048D3" w:rsidRDefault="00C048D3" w:rsidP="00C048D3">
      <w:pPr>
        <w:pStyle w:val="1"/>
      </w:pPr>
      <w:r>
        <w:t>Но в странном боевике «Ненастье», в этом русском многограннике, жизнь показана в острых своих гранях.</w:t>
      </w:r>
    </w:p>
    <w:p w:rsidR="00C048D3" w:rsidRDefault="00C048D3" w:rsidP="00C048D3">
      <w:pPr>
        <w:pStyle w:val="1"/>
      </w:pPr>
      <w:r>
        <w:t xml:space="preserve">Все грани остры, об каждую можно порезаться.  </w:t>
      </w:r>
    </w:p>
    <w:p w:rsidR="00C048D3" w:rsidRDefault="00C048D3" w:rsidP="00C048D3">
      <w:pPr>
        <w:pStyle w:val="1"/>
      </w:pPr>
      <w:r>
        <w:t>А что касается экранизации… Урсуляк снял кино очень близко к серд-</w:t>
      </w:r>
      <w:r>
        <w:br/>
        <w:t xml:space="preserve">цу книги, но понять это можно только по прочтении. </w:t>
      </w:r>
    </w:p>
    <w:p w:rsidR="00C048D3" w:rsidRDefault="00C048D3" w:rsidP="00C048D3">
      <w:pPr>
        <w:pStyle w:val="1"/>
      </w:pPr>
      <w:r>
        <w:t>На мой взгляд и слух, поразителен щемящий, светящийся космический крест из трёх песен в фильме. И моя память, и память моего поколения, миллионов людей, распята на этом кресте детства, юности и зрелости:</w:t>
      </w:r>
    </w:p>
    <w:p w:rsidR="00C048D3" w:rsidRDefault="00C048D3" w:rsidP="00C048D3">
      <w:pPr>
        <w:pStyle w:val="1"/>
      </w:pPr>
      <w:r>
        <w:t>в первой серии – «Где-то там, за седьмым перевалом, вспыхнет свежий, как ветра глоток, – самый радостный и небывалый, самый волшебный цв</w:t>
      </w:r>
      <w:r>
        <w:t>е</w:t>
      </w:r>
      <w:r>
        <w:t xml:space="preserve">ток…» – </w:t>
      </w:r>
    </w:p>
    <w:p w:rsidR="00C048D3" w:rsidRDefault="00C048D3" w:rsidP="00C048D3">
      <w:pPr>
        <w:pStyle w:val="1"/>
      </w:pPr>
      <w:r>
        <w:t xml:space="preserve">в середине орлятский «Звездопад»: «С неба лиловые падают звёзды, – </w:t>
      </w:r>
      <w:r>
        <w:br/>
        <w:t xml:space="preserve">даже желанье придумать непросто… на небосклоне привычных квартир пусть загорится звезда Альтаир…» </w:t>
      </w:r>
    </w:p>
    <w:p w:rsidR="00C048D3" w:rsidRDefault="00C048D3" w:rsidP="00C048D3">
      <w:pPr>
        <w:pStyle w:val="1"/>
        <w:rPr>
          <w:spacing w:val="-2"/>
        </w:rPr>
      </w:pPr>
      <w:r>
        <w:rPr>
          <w:spacing w:val="-2"/>
        </w:rPr>
        <w:lastRenderedPageBreak/>
        <w:t xml:space="preserve">И в самом финале, на титрах – «А зима будет – большая…» </w:t>
      </w:r>
    </w:p>
    <w:p w:rsidR="00C048D3" w:rsidRDefault="00C048D3" w:rsidP="00C048D3">
      <w:pPr>
        <w:pStyle w:val="1"/>
        <w:rPr>
          <w:spacing w:val="-5"/>
        </w:rPr>
      </w:pPr>
      <w:r>
        <w:rPr>
          <w:spacing w:val="-5"/>
        </w:rPr>
        <w:t>Это стоит читать, смотреть, слушать, осмысливать и переосмысливать.</w:t>
      </w:r>
    </w:p>
    <w:p w:rsidR="00C048D3" w:rsidRDefault="00C048D3" w:rsidP="00C048D3">
      <w:pPr>
        <w:pStyle w:val="a4"/>
      </w:pPr>
    </w:p>
    <w:p w:rsidR="001205EE" w:rsidRDefault="001205EE"/>
    <w:sectPr w:rsidR="0012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048D3"/>
    <w:rsid w:val="001205EE"/>
    <w:rsid w:val="00C0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048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C048D3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C048D3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C048D3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C048D3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C048D3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C048D3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C048D3"/>
    <w:rPr>
      <w:i/>
      <w:iCs/>
    </w:rPr>
  </w:style>
  <w:style w:type="paragraph" w:customStyle="1" w:styleId="aa">
    <w:name w:val="Эриграф"/>
    <w:basedOn w:val="-"/>
    <w:uiPriority w:val="99"/>
    <w:rsid w:val="00C048D3"/>
    <w:pPr>
      <w:ind w:left="1134"/>
    </w:pPr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C048D3"/>
    <w:pPr>
      <w:ind w:left="0"/>
      <w:jc w:val="center"/>
    </w:pPr>
  </w:style>
  <w:style w:type="paragraph" w:customStyle="1" w:styleId="ac">
    <w:name w:val="Центр (Звездочки)"/>
    <w:basedOn w:val="a8"/>
    <w:uiPriority w:val="99"/>
    <w:rsid w:val="00C048D3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Стихи в тексте"/>
    <w:basedOn w:val="1"/>
    <w:uiPriority w:val="99"/>
    <w:rsid w:val="00C048D3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Эпиграф подпись"/>
    <w:basedOn w:val="-"/>
    <w:uiPriority w:val="99"/>
    <w:rsid w:val="00C048D3"/>
    <w:pPr>
      <w:jc w:val="right"/>
    </w:pPr>
    <w:rPr>
      <w:sz w:val="20"/>
      <w:szCs w:val="20"/>
    </w:rPr>
  </w:style>
  <w:style w:type="paragraph" w:customStyle="1" w:styleId="af">
    <w:name w:val="Подзагол"/>
    <w:basedOn w:val="a8"/>
    <w:uiPriority w:val="99"/>
    <w:rsid w:val="00C048D3"/>
    <w:pPr>
      <w:spacing w:line="360" w:lineRule="atLeast"/>
    </w:pPr>
    <w:rPr>
      <w:sz w:val="26"/>
      <w:szCs w:val="26"/>
    </w:rPr>
  </w:style>
  <w:style w:type="paragraph" w:customStyle="1" w:styleId="af0">
    <w:name w:val="Предисл"/>
    <w:basedOn w:val="1"/>
    <w:uiPriority w:val="99"/>
    <w:rsid w:val="00C048D3"/>
    <w:rPr>
      <w:sz w:val="21"/>
      <w:szCs w:val="21"/>
    </w:rPr>
  </w:style>
  <w:style w:type="paragraph" w:customStyle="1" w:styleId="af1">
    <w:name w:val="Из книга/цикла"/>
    <w:basedOn w:val="1"/>
    <w:uiPriority w:val="99"/>
    <w:rsid w:val="00C048D3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C048D3"/>
  </w:style>
  <w:style w:type="paragraph" w:styleId="af2">
    <w:name w:val="footnote text"/>
    <w:basedOn w:val="a9"/>
    <w:link w:val="af3"/>
    <w:uiPriority w:val="99"/>
    <w:rsid w:val="00C048D3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048D3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2019-03-04T07:23:00Z</dcterms:created>
  <dcterms:modified xsi:type="dcterms:W3CDTF">2019-03-04T07:23:00Z</dcterms:modified>
</cp:coreProperties>
</file>