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E2" w:rsidRDefault="000628E2" w:rsidP="000628E2">
      <w:pPr>
        <w:pStyle w:val="a8"/>
      </w:pPr>
      <w:r>
        <w:t>ПОПЫТКА ВОСКРЕШЕНИЯ</w:t>
      </w:r>
    </w:p>
    <w:p w:rsidR="000628E2" w:rsidRDefault="000628E2" w:rsidP="000628E2">
      <w:pPr>
        <w:pStyle w:val="af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t>Наталья Гранцева. «Неизвестный рыцарь России»</w:t>
      </w: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  <w:r>
        <w:t>Эта книга, с интригующим названием «Неизвестный рыцарь России» (Санкт-Петербург, издательство «Журнал «Нева», 2015), с исследованием жизненного пути, личности и произведений поэта, имя которого ничего или почти ничего не говорит современному читателю, – не только о чел</w:t>
      </w:r>
      <w:r>
        <w:t>о</w:t>
      </w:r>
      <w:r>
        <w:t xml:space="preserve">веке, но и о времени. </w:t>
      </w:r>
    </w:p>
    <w:p w:rsidR="000628E2" w:rsidRDefault="000628E2" w:rsidP="000628E2">
      <w:pPr>
        <w:pStyle w:val="1"/>
      </w:pPr>
      <w:r>
        <w:t>Что есть жизнь человека? Сгущенное время. Что есть произведение и</w:t>
      </w:r>
      <w:r>
        <w:t>с</w:t>
      </w:r>
      <w:r>
        <w:t xml:space="preserve">кусства? Запечатленное время. </w:t>
      </w:r>
    </w:p>
    <w:p w:rsidR="000628E2" w:rsidRDefault="000628E2" w:rsidP="000628E2">
      <w:pPr>
        <w:pStyle w:val="1"/>
      </w:pPr>
      <w:r>
        <w:t>Вот только что́ есть само время, толком не знает никто; и почему с о</w:t>
      </w:r>
      <w:r>
        <w:t>д</w:t>
      </w:r>
      <w:r>
        <w:t xml:space="preserve">ними именами оно обходится смело и властно, запечатлевая на своей стене их огненные буквы, а с другими – тихо и тайно, затягивая мхом преданий, догадок и </w:t>
      </w:r>
      <w:proofErr w:type="gramStart"/>
      <w:r>
        <w:t>домыслов</w:t>
      </w:r>
      <w:proofErr w:type="gramEnd"/>
      <w:r>
        <w:t xml:space="preserve">, а потом и захлестывая бездонным молчанием прежде звонкие честь и славу. </w:t>
      </w:r>
    </w:p>
    <w:p w:rsidR="000628E2" w:rsidRDefault="000628E2" w:rsidP="000628E2">
      <w:pPr>
        <w:pStyle w:val="1"/>
      </w:pPr>
      <w:r>
        <w:t xml:space="preserve">Наталья Гранцева написала книгу о Михаиле Хераскове. Ломоносов, Тредиаковский, Сумароков, Державин – эти имена XVIII века мы еще помним, они всплывают, как некий «Наутилус», из смутных глубин школьной памяти. Но вот Херасков... </w:t>
      </w:r>
    </w:p>
    <w:p w:rsidR="000628E2" w:rsidRDefault="000628E2" w:rsidP="000628E2">
      <w:pPr>
        <w:pStyle w:val="1"/>
      </w:pPr>
      <w:proofErr w:type="gramStart"/>
      <w:r>
        <w:t>А ведь это был поэт (даже так скажем:</w:t>
      </w:r>
      <w:proofErr w:type="gramEnd"/>
      <w:r>
        <w:t xml:space="preserve"> </w:t>
      </w:r>
      <w:proofErr w:type="gramStart"/>
      <w:r>
        <w:t>Поэт!), который немало повлиял на Александра Пушкина.</w:t>
      </w:r>
      <w:proofErr w:type="gramEnd"/>
      <w:r>
        <w:t xml:space="preserve"> Которого читали и перечитывали </w:t>
      </w:r>
      <w:proofErr w:type="gramStart"/>
      <w:r>
        <w:t>со</w:t>
      </w:r>
      <w:proofErr w:type="gramEnd"/>
      <w:r>
        <w:t>­временники. Эпические поэмы которого – «Россиаду», «Владимира», «Бахариану» – ч</w:t>
      </w:r>
      <w:r>
        <w:t>и</w:t>
      </w:r>
      <w:r>
        <w:t>тали и перечитывали, обсуждали и изучали.</w:t>
      </w:r>
    </w:p>
    <w:p w:rsidR="000628E2" w:rsidRDefault="000628E2" w:rsidP="000628E2">
      <w:pPr>
        <w:pStyle w:val="1"/>
      </w:pPr>
      <w:r>
        <w:t xml:space="preserve">Если провести аналоги с историей музыки, подобная судьба постигала иных музыкальных гениев. Где, у кого на слуху сейчас имена </w:t>
      </w:r>
      <w:r>
        <w:br/>
        <w:t xml:space="preserve">Николауса Брунса, Генриха Шютца, Дитриха Букстехуде? Кто слышит их сочинения? Крайне редко они звучат в концертных залах. Можно даже сказать, не звучат. Однако это сильнейшие, ярчайшие композиторы (как в Германии говорили и писали – компонисты) добаховской эпохи. </w:t>
      </w:r>
    </w:p>
    <w:p w:rsidR="000628E2" w:rsidRDefault="000628E2" w:rsidP="000628E2">
      <w:pPr>
        <w:pStyle w:val="1"/>
      </w:pPr>
      <w:r>
        <w:t xml:space="preserve">Бах явился – и их забыли. </w:t>
      </w:r>
    </w:p>
    <w:p w:rsidR="000628E2" w:rsidRDefault="000628E2" w:rsidP="000628E2">
      <w:pPr>
        <w:pStyle w:val="1"/>
      </w:pPr>
      <w:r>
        <w:t>Пушкин явился – и забыли, смею заметить, незаслуженно и даже тр</w:t>
      </w:r>
      <w:r>
        <w:t>а</w:t>
      </w:r>
      <w:r>
        <w:t xml:space="preserve">гично, того, кто дарил Пушкину вдохновение, темы, образы и даже самое музыку стиха. </w:t>
      </w: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  <w:r>
        <w:t>Михаил Матвеевич Херасков встает со страниц книги Натальи Гранц</w:t>
      </w:r>
      <w:r>
        <w:t>е</w:t>
      </w:r>
      <w:r>
        <w:t>вой живой, творческий, работающий и в почтенных годах как пылкий юноша – из-под его пера выходит «Бахариана» («Бахарияна», как писали и печатали на прижизненных обложках поэмы) – невероятное сочетание волшебства и точнейших наблюдений жизни, сказки и были, предания и правды; в тексте «Бахарианы» зашифрована, скрыта даже сама жизнь, би</w:t>
      </w:r>
      <w:r>
        <w:t>о</w:t>
      </w:r>
      <w:r>
        <w:t>графия автора («Неизвестный рыцарь» – это и есть сам Поэт!). «Чудеса и превращения» – это одно начало волшебного текста; второе, и Гранцева подчеркивает это, – «учебник морально-нравственного совершенствов</w:t>
      </w:r>
      <w:r>
        <w:t>а</w:t>
      </w:r>
      <w:r>
        <w:t xml:space="preserve">ния». </w:t>
      </w:r>
    </w:p>
    <w:p w:rsidR="000628E2" w:rsidRDefault="000628E2" w:rsidP="000628E2">
      <w:pPr>
        <w:pStyle w:val="1"/>
      </w:pPr>
      <w:r>
        <w:t>«Почему его получил в подарок лицеист Пушкин, почему им зачит</w:t>
      </w:r>
      <w:r>
        <w:t>ы</w:t>
      </w:r>
      <w:r>
        <w:t>вался юный Гоголь, почему позднее его разыскивал по всем книжным ла</w:t>
      </w:r>
      <w:r>
        <w:t>в</w:t>
      </w:r>
      <w:r>
        <w:t>кам поэт Николай Языков...» – вот как раз на эти «почему» Наталья Гра</w:t>
      </w:r>
      <w:r>
        <w:t>н</w:t>
      </w:r>
      <w:r>
        <w:t xml:space="preserve">цева и дает ответ. </w:t>
      </w:r>
    </w:p>
    <w:p w:rsidR="000628E2" w:rsidRDefault="000628E2" w:rsidP="000628E2">
      <w:pPr>
        <w:pStyle w:val="1"/>
      </w:pPr>
      <w:r>
        <w:t>И пытается дать его не однозначно, не формульно, а развернуто, ра</w:t>
      </w:r>
      <w:r>
        <w:t>з</w:t>
      </w:r>
      <w:r>
        <w:t>думчиво, с тем, чтобы мы, вместе с ней, смогли окинуть взором не только сюжетику знаменитых в свое время поэм, но и историческую панораму, прижизненную картину мира, что так внимательно наблюдал и так страс</w:t>
      </w:r>
      <w:r>
        <w:t>т</w:t>
      </w:r>
      <w:r>
        <w:t>но любил Херасков.</w:t>
      </w:r>
    </w:p>
    <w:p w:rsidR="000628E2" w:rsidRDefault="000628E2" w:rsidP="000628E2">
      <w:pPr>
        <w:pStyle w:val="1"/>
        <w:rPr>
          <w:spacing w:val="2"/>
        </w:rPr>
      </w:pPr>
      <w:r>
        <w:rPr>
          <w:spacing w:val="2"/>
        </w:rPr>
        <w:t>А для Хераскова – впрочем, как для многих талантливых и образова</w:t>
      </w:r>
      <w:r>
        <w:rPr>
          <w:spacing w:val="2"/>
        </w:rPr>
        <w:t>н</w:t>
      </w:r>
      <w:r>
        <w:rPr>
          <w:spacing w:val="2"/>
        </w:rPr>
        <w:t xml:space="preserve">ных людей его времени – история была нынешним днем, она пребывала слишком близко в пространстве-времени, – вчера, нет, даже сегодня. Иначе Херасков не написал бы роскошную и по набору изобразительных средств, и по пафосной высоте сюжета </w:t>
      </w:r>
      <w:r>
        <w:rPr>
          <w:spacing w:val="2"/>
        </w:rPr>
        <w:lastRenderedPageBreak/>
        <w:t xml:space="preserve">«Россиаду» – </w:t>
      </w:r>
      <w:r>
        <w:rPr>
          <w:spacing w:val="2"/>
        </w:rPr>
        <w:br/>
        <w:t>поэму, где ее автор встает вровень с Гомером (и Гранцева не раз подче</w:t>
      </w:r>
      <w:r>
        <w:rPr>
          <w:spacing w:val="2"/>
        </w:rPr>
        <w:t>р</w:t>
      </w:r>
      <w:r>
        <w:rPr>
          <w:spacing w:val="2"/>
        </w:rPr>
        <w:t>кивает «гомерианство» Поэта!); в основу сюжета «Россиады» положен исторический факт – взятие Иоанном Грозным татарской столицы Казани. Но эта канувшая в вечность история, ожившая под пером Поэта, стан</w:t>
      </w:r>
      <w:r>
        <w:rPr>
          <w:spacing w:val="2"/>
        </w:rPr>
        <w:t>о</w:t>
      </w:r>
      <w:r>
        <w:rPr>
          <w:spacing w:val="2"/>
        </w:rPr>
        <w:t>вится биением сердца, ходом стрелки сегодняшних часов.</w:t>
      </w:r>
    </w:p>
    <w:p w:rsidR="000628E2" w:rsidRDefault="000628E2" w:rsidP="000628E2">
      <w:pPr>
        <w:pStyle w:val="1"/>
      </w:pPr>
      <w:r>
        <w:t>То, что Пушкин вдохновился одной из сюжетных линий «Россиады», и следствием этого увлечения-вдохновения было появление на свет «Руслана и Людмилы» – одной из светлейших стихотворных сказок русской класс</w:t>
      </w:r>
      <w:r>
        <w:t>и</w:t>
      </w:r>
      <w:r>
        <w:t>ческой литературы, – давно ни для кого не секрет. Секретом для русской культуры – до сих пор, и это непростительно, это печально – пребывает сама жизнь и весь творческий путь Михаила Хераскова.</w:t>
      </w:r>
    </w:p>
    <w:p w:rsidR="000628E2" w:rsidRDefault="000628E2" w:rsidP="000628E2">
      <w:pPr>
        <w:pStyle w:val="1"/>
      </w:pPr>
      <w:proofErr w:type="gramStart"/>
      <w:r>
        <w:t>Недаром в высокопоэтическом, невыразимо печальном и торжестве</w:t>
      </w:r>
      <w:r>
        <w:t>н</w:t>
      </w:r>
      <w:r>
        <w:t>ном, как церковная лития, предисловии к книге автор, через изображение некрополя Донского монастыря, иносказательно говорит нам о беге вр</w:t>
      </w:r>
      <w:r>
        <w:t>е</w:t>
      </w:r>
      <w:r>
        <w:t>мени (и тут уместно вспомнить бессмертные строки Анны Ахматовой:</w:t>
      </w:r>
      <w:proofErr w:type="gramEnd"/>
      <w:r>
        <w:t xml:space="preserve"> «...Но как нам быть с тем ужасом, который</w:t>
      </w:r>
      <w:proofErr w:type="gramStart"/>
      <w:r>
        <w:t xml:space="preserve"> / Б</w:t>
      </w:r>
      <w:proofErr w:type="gramEnd"/>
      <w:r>
        <w:t xml:space="preserve">ыл бегом времени когда-то наречен?»). А бег времени оказался безжалостным к одному из бесспорных гениев России, к одному из великих ее поэтов. </w:t>
      </w:r>
    </w:p>
    <w:p w:rsidR="000628E2" w:rsidRDefault="000628E2" w:rsidP="000628E2">
      <w:pPr>
        <w:pStyle w:val="1"/>
      </w:pPr>
      <w:r>
        <w:t>Наталья Гранцева внимательнейшим образом прочитала «Бахариану», последнее произведение Поэта – и увидела в ней поистине новаторские ходы, что выламывались из современного Хераскову литературного кан</w:t>
      </w:r>
      <w:r>
        <w:t>о</w:t>
      </w:r>
      <w:r>
        <w:t>на; и вот что увидено исследователем – одно перечисление литературных примет уже уникально:</w:t>
      </w:r>
    </w:p>
    <w:p w:rsidR="000628E2" w:rsidRDefault="000628E2" w:rsidP="000628E2">
      <w:pPr>
        <w:pStyle w:val="1"/>
      </w:pPr>
      <w:r>
        <w:t>«Назидания, лукавая сатира, сентиментальная история, волшебная ска</w:t>
      </w:r>
      <w:r>
        <w:t>з</w:t>
      </w:r>
      <w:r>
        <w:t>ка, рыцарский роман, утопия, духовный травелог, педагогическая поэма, героический эпос, богатырская былина – множество отдельных форм, о</w:t>
      </w:r>
      <w:r>
        <w:t>с</w:t>
      </w:r>
      <w:r>
        <w:t>военных русской словесностью к началу XIX века, вошли в качестве эст</w:t>
      </w:r>
      <w:r>
        <w:t>е</w:t>
      </w:r>
      <w:r>
        <w:t xml:space="preserve">тических элементов в единое художественное пространство “Бахарианы”». </w:t>
      </w:r>
    </w:p>
    <w:p w:rsidR="000628E2" w:rsidRDefault="000628E2" w:rsidP="000628E2">
      <w:pPr>
        <w:pStyle w:val="1"/>
      </w:pPr>
      <w:proofErr w:type="gramStart"/>
      <w:r>
        <w:t>В приложении приведен и текст самой поэмы; и можно поразиться и порадоваться тому, какое разнообразие метроритма, рифм, аллитераций, интонаций (разве возможно не узнать пушкинское веселье в этих шутливых строках:</w:t>
      </w:r>
      <w:proofErr w:type="gramEnd"/>
      <w:r>
        <w:t xml:space="preserve"> «Пониже опускаю </w:t>
      </w:r>
      <w:proofErr w:type="gramStart"/>
      <w:r>
        <w:t>стру́ну</w:t>
      </w:r>
      <w:proofErr w:type="gramEnd"/>
      <w:r>
        <w:t>, / Стихов надутых не люблю; / Где будут надобны перуны, / Гремушку там употреблю...») использует поэт, причем все происходит естественно, без интонационного и ритмического напр</w:t>
      </w:r>
      <w:r>
        <w:t>я</w:t>
      </w:r>
      <w:r>
        <w:t xml:space="preserve">жения, без искусственности замысловатой выдумки: вместо нее – свободно реющая фантазия, безошибочное чутье, изысканный вкус и живописная смелость словесного штриха. Все это – Херасков! </w:t>
      </w:r>
    </w:p>
    <w:p w:rsidR="000628E2" w:rsidRDefault="000628E2" w:rsidP="000628E2">
      <w:pPr>
        <w:pStyle w:val="1"/>
      </w:pPr>
    </w:p>
    <w:p w:rsidR="000628E2" w:rsidRDefault="000628E2" w:rsidP="000628E2">
      <w:pPr>
        <w:pStyle w:val="1"/>
      </w:pPr>
      <w:proofErr w:type="gramStart"/>
      <w:r>
        <w:t>Так</w:t>
      </w:r>
      <w:proofErr w:type="gramEnd"/>
      <w:r>
        <w:t xml:space="preserve"> где же он, этот русский гений? Забыт? Утрачены его писания? </w:t>
      </w:r>
      <w:proofErr w:type="gramStart"/>
      <w:r>
        <w:t>С</w:t>
      </w:r>
      <w:r>
        <w:t>о</w:t>
      </w:r>
      <w:r>
        <w:t>жжены</w:t>
      </w:r>
      <w:proofErr w:type="gramEnd"/>
      <w:r>
        <w:t xml:space="preserve"> в пожарах революций и войн? </w:t>
      </w:r>
    </w:p>
    <w:p w:rsidR="000628E2" w:rsidRDefault="000628E2" w:rsidP="000628E2">
      <w:pPr>
        <w:pStyle w:val="1"/>
      </w:pPr>
      <w:r>
        <w:t>Ничуть не бывало. Михаил Матвеевич Херасков – такая же великая принадлежность нашей истории, как и Михаил Ломоносов, и Гавриил Державин, и многие другие гении. И Наталья Гранцева задает в своей книге архиважные, надеюсь на это, вопросы: когда мы вернем имя гения чита</w:t>
      </w:r>
      <w:r>
        <w:t>ю</w:t>
      </w:r>
      <w:r>
        <w:t xml:space="preserve">щей публике? Когда будет издано полное собрание сочинений Михаила Хераскова? Когда и «Россиада», и «Бахариана» зазвучат в полный голос со сцены, с экрана? </w:t>
      </w:r>
    </w:p>
    <w:p w:rsidR="000628E2" w:rsidRDefault="000628E2" w:rsidP="000628E2">
      <w:pPr>
        <w:pStyle w:val="1"/>
      </w:pPr>
      <w:r>
        <w:rPr>
          <w:spacing w:val="6"/>
        </w:rPr>
        <w:t>Забвение подобных художественных величин – непростительно.</w:t>
      </w:r>
      <w:r>
        <w:t xml:space="preserve"> И слава тому исследователю, что делает, впервые за последние годы, попытку не только творческого воскрешения Хераскова, но и вызывания живого интереса к самой личности Поэта. </w:t>
      </w:r>
    </w:p>
    <w:p w:rsidR="000628E2" w:rsidRDefault="000628E2" w:rsidP="000628E2">
      <w:pPr>
        <w:pStyle w:val="1"/>
      </w:pPr>
      <w:r>
        <w:t>Оказывается, название последней поэмы Хераскова «Бахариана» прои</w:t>
      </w:r>
      <w:r>
        <w:t>с</w:t>
      </w:r>
      <w:r>
        <w:t>ходит от слова «бахарь», что означает – баятель, баян, балясник, расска</w:t>
      </w:r>
      <w:r>
        <w:t>з</w:t>
      </w:r>
      <w:r>
        <w:t>чик; такие бахари в Древней Руси сказывали сказы, пели мощные эпиче</w:t>
      </w:r>
      <w:r>
        <w:t>с</w:t>
      </w:r>
      <w:r>
        <w:t xml:space="preserve">кие песни и былины. Чаще всего эти певцы были слепы. </w:t>
      </w:r>
    </w:p>
    <w:p w:rsidR="000628E2" w:rsidRDefault="000628E2" w:rsidP="000628E2">
      <w:pPr>
        <w:pStyle w:val="1"/>
      </w:pPr>
      <w:r>
        <w:t xml:space="preserve">Так же, как </w:t>
      </w:r>
      <w:proofErr w:type="gramStart"/>
      <w:r>
        <w:t>слеп</w:t>
      </w:r>
      <w:proofErr w:type="gramEnd"/>
      <w:r>
        <w:t xml:space="preserve"> был великий аэд Гомер.</w:t>
      </w:r>
    </w:p>
    <w:p w:rsidR="000628E2" w:rsidRDefault="000628E2" w:rsidP="000628E2">
      <w:pPr>
        <w:pStyle w:val="1"/>
      </w:pPr>
      <w:r>
        <w:t xml:space="preserve">Наш, русский Гомер, Михаил Херасков, не ослеп в конце жизни, как Гомер, Бах или </w:t>
      </w:r>
      <w:r>
        <w:lastRenderedPageBreak/>
        <w:t xml:space="preserve">Гендель. Бог миловал его. «Бахариану» родил зрелый, проживший жизнь, зрячий и телесно, и духовно художник. Он видел, как из-под его пера выбегала быстрая строчка, и он слышал, как юный голос читает ему его собственные строфы. </w:t>
      </w:r>
    </w:p>
    <w:p w:rsidR="000628E2" w:rsidRDefault="000628E2" w:rsidP="000628E2">
      <w:pPr>
        <w:pStyle w:val="1"/>
      </w:pPr>
      <w:r>
        <w:t xml:space="preserve">А может быть, как смело предположила Наталья Гранцева, разгадка трагического забвения таится в том, что революционному пролетариату не были нужны авторы прошлого – не свободолюбцы, не борцы с тиранией, а напротив, консерваторы, сторонники царской власти? Ведь при сломе эпох симпатии восставших были на стороне художников-революционеров, а отнюдь не тех, кому было хорошо под сенью длани самодержца. Что ж, может, так и есть. </w:t>
      </w:r>
    </w:p>
    <w:p w:rsidR="000628E2" w:rsidRDefault="000628E2" w:rsidP="000628E2">
      <w:pPr>
        <w:pStyle w:val="1"/>
      </w:pPr>
      <w:r>
        <w:t>Но поменялись времена. И стал оживать интерес к прошлому. К его п</w:t>
      </w:r>
      <w:r>
        <w:t>о</w:t>
      </w:r>
      <w:r>
        <w:t xml:space="preserve">луистлевшим страницам. </w:t>
      </w:r>
    </w:p>
    <w:p w:rsidR="000628E2" w:rsidRDefault="000628E2" w:rsidP="000628E2">
      <w:pPr>
        <w:pStyle w:val="1"/>
      </w:pPr>
      <w:r>
        <w:t xml:space="preserve">Самое бесценное, что могла сделать Наталья Гранцева, сама большой поэт, – это написать книгу о Поэте былых времен, вызвав в наших умах и сердцах не просто (и не только!) интерес к забытому имени, но и желание вернуть творчество Михаила Хераскова – в полном объеме – современному российскому читателю. </w:t>
      </w:r>
    </w:p>
    <w:p w:rsidR="000628E2" w:rsidRDefault="000628E2" w:rsidP="000628E2">
      <w:pPr>
        <w:pStyle w:val="1"/>
      </w:pPr>
      <w:r>
        <w:t xml:space="preserve">Что тут говорить, друзья мои? Это – миссия. Она внутри этой книги, самим появлением на свет этой книги, исполнена. И </w:t>
      </w:r>
      <w:proofErr w:type="gramStart"/>
      <w:r>
        <w:t>исполнена</w:t>
      </w:r>
      <w:proofErr w:type="gramEnd"/>
      <w:r>
        <w:t xml:space="preserve"> с честью. </w:t>
      </w:r>
    </w:p>
    <w:p w:rsidR="000628E2" w:rsidRDefault="000628E2" w:rsidP="000628E2">
      <w:pPr>
        <w:pStyle w:val="a4"/>
      </w:pPr>
    </w:p>
    <w:p w:rsidR="000628E2" w:rsidRDefault="000628E2" w:rsidP="000628E2">
      <w:pPr>
        <w:pStyle w:val="1"/>
      </w:pPr>
    </w:p>
    <w:p w:rsidR="008C18A7" w:rsidRDefault="008C18A7"/>
    <w:sectPr w:rsidR="008C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0628E2"/>
    <w:rsid w:val="000628E2"/>
    <w:rsid w:val="008C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0628E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0628E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0628E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0628E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0628E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0628E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0628E2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0628E2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0628E2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0628E2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0628E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0628E2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0628E2"/>
    <w:rPr>
      <w:i/>
      <w:iCs/>
    </w:rPr>
  </w:style>
  <w:style w:type="paragraph" w:customStyle="1" w:styleId="af">
    <w:name w:val="Эриграф"/>
    <w:basedOn w:val="-"/>
    <w:uiPriority w:val="99"/>
    <w:rsid w:val="000628E2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0628E2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0628E2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0628E2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0628E2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0628E2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0628E2"/>
  </w:style>
  <w:style w:type="paragraph" w:styleId="af4">
    <w:name w:val="footnote text"/>
    <w:basedOn w:val="a9"/>
    <w:link w:val="af5"/>
    <w:uiPriority w:val="99"/>
    <w:rsid w:val="000628E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0628E2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2016-10-26T08:50:00Z</dcterms:created>
  <dcterms:modified xsi:type="dcterms:W3CDTF">2016-10-26T08:51:00Z</dcterms:modified>
</cp:coreProperties>
</file>