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20" w:rsidRDefault="00880420" w:rsidP="00880420">
      <w:pPr>
        <w:pStyle w:val="a8"/>
      </w:pPr>
      <w:r>
        <w:t>ВРЕМЯ, ПРОСТРАНСТВО, ЖЕНЩИНА</w:t>
      </w:r>
    </w:p>
    <w:p w:rsidR="00880420" w:rsidRDefault="00880420" w:rsidP="00880420">
      <w:pPr>
        <w:pStyle w:val="af0"/>
      </w:pPr>
      <w:r>
        <w:t>О прозе Светланы Чураевой</w:t>
      </w:r>
    </w:p>
    <w:p w:rsidR="00880420" w:rsidRDefault="00880420" w:rsidP="00880420">
      <w:pPr>
        <w:pStyle w:val="1"/>
      </w:pPr>
    </w:p>
    <w:p w:rsidR="00880420" w:rsidRDefault="00880420" w:rsidP="00880420">
      <w:pPr>
        <w:pStyle w:val="1"/>
      </w:pPr>
    </w:p>
    <w:p w:rsidR="00880420" w:rsidRDefault="00880420" w:rsidP="00880420">
      <w:pPr>
        <w:pStyle w:val="1"/>
      </w:pPr>
    </w:p>
    <w:p w:rsidR="00880420" w:rsidRDefault="00880420" w:rsidP="00880420">
      <w:pPr>
        <w:pStyle w:val="1"/>
      </w:pPr>
    </w:p>
    <w:p w:rsidR="00880420" w:rsidRDefault="00880420" w:rsidP="00880420">
      <w:pPr>
        <w:pStyle w:val="1"/>
      </w:pPr>
    </w:p>
    <w:p w:rsidR="00880420" w:rsidRDefault="00880420" w:rsidP="00880420">
      <w:pPr>
        <w:pStyle w:val="1"/>
      </w:pPr>
      <w:r>
        <w:t>Перед произведениями Светланы Чураевой, по их прочтении, застыв</w:t>
      </w:r>
      <w:r>
        <w:t>а</w:t>
      </w:r>
      <w:r>
        <w:t>ешь в изумлении.</w:t>
      </w:r>
    </w:p>
    <w:p w:rsidR="00880420" w:rsidRDefault="00880420" w:rsidP="00880420">
      <w:pPr>
        <w:pStyle w:val="1"/>
      </w:pPr>
      <w:r>
        <w:t>И в раздумье. В раздумье высоком, необходимом и даже насущном.</w:t>
      </w:r>
    </w:p>
    <w:p w:rsidR="00880420" w:rsidRDefault="00880420" w:rsidP="00880420">
      <w:pPr>
        <w:pStyle w:val="1"/>
      </w:pPr>
      <w:proofErr w:type="gramStart"/>
      <w:r>
        <w:t xml:space="preserve">Перед нами – феномен прозы, которую принято называть «мужской» – </w:t>
      </w:r>
      <w:r>
        <w:br/>
        <w:t xml:space="preserve">с ее микеланджеловскими мускулами, с роденовской страстностью, – </w:t>
      </w:r>
      <w:r>
        <w:br/>
        <w:t>прозы маскулинной, но без брутального пережима, яркой и издали видной, но без нарочной плакатности, глубокой и глубинной, но без скучного ф</w:t>
      </w:r>
      <w:r>
        <w:t>и</w:t>
      </w:r>
      <w:r>
        <w:t>лософствования и умствования.</w:t>
      </w:r>
      <w:proofErr w:type="gramEnd"/>
    </w:p>
    <w:p w:rsidR="00880420" w:rsidRDefault="00880420" w:rsidP="00880420">
      <w:pPr>
        <w:pStyle w:val="1"/>
      </w:pPr>
      <w:r>
        <w:t>И такую крепкую, мужскую прозу пишет женщина.</w:t>
      </w:r>
    </w:p>
    <w:p w:rsidR="00880420" w:rsidRDefault="00880420" w:rsidP="00880420">
      <w:pPr>
        <w:pStyle w:val="1"/>
      </w:pPr>
      <w:r>
        <w:t>Причем оставляя, сохраняя внутри нее, этой самой прозы, – себя, же</w:t>
      </w:r>
      <w:r>
        <w:t>н</w:t>
      </w:r>
      <w:r>
        <w:t>щину, со всеми присущими женщине особенностями и приметами псих</w:t>
      </w:r>
      <w:r>
        <w:t>о</w:t>
      </w:r>
      <w:r>
        <w:t>логии, душевности, духовности, – со всей нежностью и силой ее пола.</w:t>
      </w:r>
    </w:p>
    <w:p w:rsidR="00880420" w:rsidRDefault="00880420" w:rsidP="00880420">
      <w:pPr>
        <w:pStyle w:val="1"/>
      </w:pPr>
      <w:r>
        <w:t xml:space="preserve">Эти «ножницы», это противоречие (конечно, кажущееся, ибо настоящее творческое начало – это бесспорная цельность) преодолевать не надо. </w:t>
      </w:r>
      <w:proofErr w:type="gramStart"/>
      <w:r>
        <w:t>Ф</w:t>
      </w:r>
      <w:r>
        <w:t>е</w:t>
      </w:r>
      <w:r>
        <w:t>номен уфимского прозаика Светланы Чураевой в том, что в русской лит</w:t>
      </w:r>
      <w:r>
        <w:t>е</w:t>
      </w:r>
      <w:r>
        <w:t>ратуре, наверное, и впрямь наступает «время женщин» (не путать с назв</w:t>
      </w:r>
      <w:r>
        <w:t>а</w:t>
      </w:r>
      <w:r>
        <w:t>нием романа Е. Чижовой) – когда женщина, жена, мать, не теряя природного предназначения, становится еще и художником, мыслителем, явлен</w:t>
      </w:r>
      <w:r>
        <w:t>и</w:t>
      </w:r>
      <w:r>
        <w:t>ем культуры, впередсмотрящим искусства – становится Мастером.</w:t>
      </w:r>
      <w:proofErr w:type="gramEnd"/>
    </w:p>
    <w:p w:rsidR="00880420" w:rsidRDefault="00880420" w:rsidP="00880420">
      <w:pPr>
        <w:pStyle w:val="1"/>
      </w:pPr>
      <w:r>
        <w:rPr>
          <w:spacing w:val="-6"/>
        </w:rPr>
        <w:t xml:space="preserve">Притом как прекрасно, просто отлично, что все вещи Светланы </w:t>
      </w:r>
      <w:r>
        <w:t>– разные! Она не повторяется. Это драгоценно. Это важно. Беда для художника, к</w:t>
      </w:r>
      <w:r>
        <w:t>о</w:t>
      </w:r>
      <w:r>
        <w:t>гда он впадает в тематические репризы, а еще хуже – в самоповтор. Чура</w:t>
      </w:r>
      <w:r>
        <w:t>е</w:t>
      </w:r>
      <w:r>
        <w:t>ва разнообразит не только интонацию, стилистику, метроритм повествов</w:t>
      </w:r>
      <w:r>
        <w:t>а</w:t>
      </w:r>
      <w:r>
        <w:t>ния – она свободно окунается в разные временные, исторические пласты и вольно и смело плывет в них.</w:t>
      </w:r>
    </w:p>
    <w:p w:rsidR="00880420" w:rsidRDefault="00880420" w:rsidP="00880420">
      <w:pPr>
        <w:pStyle w:val="1"/>
      </w:pPr>
      <w:r>
        <w:t>Гротеск, смешанный с терпко-жестокой правдой в «Чудесах несвятой Магдалины», доходящий до откровенного ужаса, почти шока, сменяется пронзительным лиризмом повести «Девочка и графоман» – о поздней же</w:t>
      </w:r>
      <w:r>
        <w:t>н</w:t>
      </w:r>
      <w:r>
        <w:t xml:space="preserve">ской любви, идущей по лезвию бритвы меж явью-бытом и праздничным сном; </w:t>
      </w:r>
      <w:proofErr w:type="gramStart"/>
      <w:r>
        <w:t>легенда первохристианских времен («Апостол»), размятая в сильных чураевских пальцах новым, неожиданным «культурным тестом», – эпиче</w:t>
      </w:r>
      <w:r>
        <w:t>с</w:t>
      </w:r>
      <w:r>
        <w:t>кой повестью «Ниже неба», которую и повестью-то назвать нельзя – это, по сути, компактный роман, даже эпос, где слиты воедино история семьи и история Башкортостана, история души художника, рождение и весь жи</w:t>
      </w:r>
      <w:r>
        <w:t>з</w:t>
      </w:r>
      <w:r>
        <w:t>ненный путь этой души – и драматические, трагические страницы времени, в которое уложилась, легла вся эта одна-единая жизнь</w:t>
      </w:r>
      <w:proofErr w:type="gramEnd"/>
      <w:r>
        <w:t>. Касим Девлеткил</w:t>
      </w:r>
      <w:r>
        <w:t>ь</w:t>
      </w:r>
      <w:r>
        <w:t>деев, сын Салигаскара, проходит этот свой путь из конца в конец, и эта д</w:t>
      </w:r>
      <w:r>
        <w:t>о</w:t>
      </w:r>
      <w:r>
        <w:t>рога, виясь с</w:t>
      </w:r>
      <w:r>
        <w:rPr>
          <w:spacing w:val="6"/>
        </w:rPr>
        <w:t>реди времен, обрастает событиями, каждое из которых достойно своей развернутой, как веер, отдельно написанной истории, своей отдельной книги. Чего стоят картины лютого голода в башки</w:t>
      </w:r>
      <w:r>
        <w:rPr>
          <w:spacing w:val="6"/>
        </w:rPr>
        <w:t>р</w:t>
      </w:r>
      <w:r>
        <w:rPr>
          <w:spacing w:val="6"/>
        </w:rPr>
        <w:t>ских селах!</w:t>
      </w:r>
      <w:r>
        <w:t xml:space="preserve"> А петербургская-петроградская, предреволюционная жизнь Касима, когда он учится в Академии художеств... тревога сгущается, и сгущается время, оно бьется кровью, упругим пульсом под пальцами, под кистью: краска близко и кровь тоже – слишком близко.</w:t>
      </w:r>
    </w:p>
    <w:p w:rsidR="00880420" w:rsidRDefault="00880420" w:rsidP="00880420">
      <w:pPr>
        <w:pStyle w:val="1"/>
      </w:pPr>
      <w:r>
        <w:t>Многие писатели изображали смерть. Но чего стоит спокойный, скор</w:t>
      </w:r>
      <w:r>
        <w:t>б</w:t>
      </w:r>
      <w:r>
        <w:t>ный уход Касима, показанный Светланой Чураевой, прошедший сквозь ее большое сердце:</w:t>
      </w:r>
    </w:p>
    <w:p w:rsidR="00880420" w:rsidRDefault="00880420" w:rsidP="00880420">
      <w:pPr>
        <w:pStyle w:val="1"/>
      </w:pPr>
      <w:r>
        <w:t xml:space="preserve">«Он притаился, как мёртвый. Что там внутри? </w:t>
      </w:r>
      <w:proofErr w:type="gramStart"/>
      <w:r>
        <w:t>Огромное</w:t>
      </w:r>
      <w:proofErr w:type="gramEnd"/>
      <w:r>
        <w:t>, как восторг, чистое. Небо?</w:t>
      </w:r>
    </w:p>
    <w:p w:rsidR="00880420" w:rsidRDefault="00880420" w:rsidP="00880420">
      <w:pPr>
        <w:pStyle w:val="1"/>
      </w:pPr>
      <w:r>
        <w:t>И тут он сорвался на жест живых, он потянулся зажать то, что рвалось изнутри – боль. Но рука не дотянулась до груди, упала на шею, неловко вывернув пальцы. И силы кончились все.</w:t>
      </w:r>
    </w:p>
    <w:p w:rsidR="00880420" w:rsidRDefault="00880420" w:rsidP="00880420">
      <w:pPr>
        <w:pStyle w:val="1"/>
      </w:pPr>
      <w:r>
        <w:lastRenderedPageBreak/>
        <w:t>Под пальцами – жила на шее: миг, миг, миг</w:t>
      </w:r>
      <w:proofErr w:type="gramStart"/>
      <w:r>
        <w:t>… К</w:t>
      </w:r>
      <w:proofErr w:type="gramEnd"/>
      <w:r>
        <w:t>ак часы. Где-то там ле</w:t>
      </w:r>
      <w:r>
        <w:t>т</w:t>
      </w:r>
      <w:r>
        <w:t>ний шум: мяч стучит об асфальт. На закате закрыл глаза, на рассвете – о</w:t>
      </w:r>
      <w:r>
        <w:t>т</w:t>
      </w:r>
      <w:r>
        <w:t>крыл, а на окна уже выпал снег.</w:t>
      </w:r>
    </w:p>
    <w:p w:rsidR="00880420" w:rsidRDefault="00880420" w:rsidP="00880420">
      <w:pPr>
        <w:pStyle w:val="1"/>
      </w:pPr>
      <w:r>
        <w:t>Часы стучат – для живых. Мёртвым не надо часов. Он не жив и не мёртв, для него песок высыпается с этого света на тот – миг, миг, миг».</w:t>
      </w:r>
    </w:p>
    <w:p w:rsidR="00880420" w:rsidRDefault="00880420" w:rsidP="00880420">
      <w:pPr>
        <w:pStyle w:val="1"/>
      </w:pPr>
      <w:r>
        <w:t>Чего стоит неловкое танго, что первый раз в жизни танцуют двое сл</w:t>
      </w:r>
      <w:r>
        <w:t>у</w:t>
      </w:r>
      <w:r>
        <w:t>чайно встретившихся людей, в одно мгновенье ставших безумно дорогими друг другу:</w:t>
      </w:r>
    </w:p>
    <w:p w:rsidR="00880420" w:rsidRDefault="00880420" w:rsidP="00880420">
      <w:pPr>
        <w:pStyle w:val="1"/>
      </w:pPr>
      <w:r>
        <w:t>«Они танцевали – завсегдатай дискотек и девочка из хорошей семьи.</w:t>
      </w:r>
    </w:p>
    <w:p w:rsidR="00880420" w:rsidRPr="00880420" w:rsidRDefault="00880420" w:rsidP="00880420">
      <w:pPr>
        <w:pStyle w:val="1"/>
        <w:rPr>
          <w:lang w:val="en-US"/>
        </w:rPr>
      </w:pPr>
      <w:r>
        <w:t>Их танец не был классическим танго, не был он и сексом в обычном п</w:t>
      </w:r>
      <w:r>
        <w:t>о</w:t>
      </w:r>
      <w:r>
        <w:t>нимании слова. Это было скольжение между мирами – когда не только движение, но даже полвздоха не в такт грозят обрушением в пропасть. Но божественный инстинкт не даёт оступиться – любовь чертит для них дор</w:t>
      </w:r>
      <w:r>
        <w:t>о</w:t>
      </w:r>
      <w:r>
        <w:t xml:space="preserve">гу. </w:t>
      </w:r>
      <w:r w:rsidRPr="00880420">
        <w:rPr>
          <w:lang w:val="en-US"/>
        </w:rPr>
        <w:t xml:space="preserve">(...) – </w:t>
      </w:r>
    </w:p>
    <w:p w:rsidR="00880420" w:rsidRPr="00880420" w:rsidRDefault="00880420" w:rsidP="00880420">
      <w:pPr>
        <w:pStyle w:val="1"/>
        <w:rPr>
          <w:lang w:val="en-US"/>
        </w:rPr>
      </w:pPr>
    </w:p>
    <w:p w:rsidR="00880420" w:rsidRPr="00880420" w:rsidRDefault="00880420" w:rsidP="00880420">
      <w:pPr>
        <w:pStyle w:val="ac"/>
        <w:ind w:left="964"/>
        <w:rPr>
          <w:lang w:val="en-US"/>
        </w:rPr>
      </w:pPr>
      <w:r w:rsidRPr="00880420">
        <w:rPr>
          <w:lang w:val="en-US"/>
        </w:rPr>
        <w:t>Besame, besame mucho,</w:t>
      </w:r>
    </w:p>
    <w:p w:rsidR="00880420" w:rsidRPr="00880420" w:rsidRDefault="00880420" w:rsidP="00880420">
      <w:pPr>
        <w:pStyle w:val="ac"/>
        <w:ind w:left="964"/>
        <w:rPr>
          <w:lang w:val="en-US"/>
        </w:rPr>
      </w:pPr>
      <w:r w:rsidRPr="00880420">
        <w:rPr>
          <w:lang w:val="en-US"/>
        </w:rPr>
        <w:t>Como si fuera esta noche la ultima vez…»</w:t>
      </w:r>
    </w:p>
    <w:p w:rsidR="00880420" w:rsidRPr="00880420" w:rsidRDefault="00880420" w:rsidP="00880420">
      <w:pPr>
        <w:pStyle w:val="1"/>
        <w:rPr>
          <w:lang w:val="en-US"/>
        </w:rPr>
      </w:pPr>
    </w:p>
    <w:p w:rsidR="00880420" w:rsidRDefault="00880420" w:rsidP="00880420">
      <w:pPr>
        <w:pStyle w:val="1"/>
      </w:pPr>
      <w:r>
        <w:t>У Светланы Чураевой у самой есть этот безошибочный авторский и</w:t>
      </w:r>
      <w:r>
        <w:t>н</w:t>
      </w:r>
      <w:r>
        <w:t>стинкт – отсекать лишнее, выцеплять и показывать главное, не срываться в сантименты, но и не злоупотреблять грозными материями, которыми из</w:t>
      </w:r>
      <w:r>
        <w:t>о</w:t>
      </w:r>
      <w:r>
        <w:t>билует жизнь – жестокостью, болью, ненавистью. Законы эстетики таковы, что контраст прекрасного и безобразного в искусстве нужен – так же, как он нужен и в повседневном быту и в библейском бытии, иначе мы переп</w:t>
      </w:r>
      <w:r>
        <w:t>у</w:t>
      </w:r>
      <w:r>
        <w:t>тали бы добро со злом, – как он нужен в религии, чтобы мы могли отличить беса от Бога.</w:t>
      </w:r>
    </w:p>
    <w:p w:rsidR="00880420" w:rsidRDefault="00880420" w:rsidP="00880420">
      <w:pPr>
        <w:pStyle w:val="1"/>
      </w:pPr>
      <w:r>
        <w:t>Вопросы Бога, человеческого в Боге и божественного в человеке – это тревожит художника всегда, это и та материя, из которой Чураева лепит свою повесть «Апостол». Апостол Павел (Савл) внезапно виден нам здесь иным – не каноническим и не подробн</w:t>
      </w:r>
      <w:proofErr w:type="gramStart"/>
      <w:r>
        <w:t>о-</w:t>
      </w:r>
      <w:proofErr w:type="gramEnd"/>
      <w:r>
        <w:t>«биографическим», а скорее апо</w:t>
      </w:r>
      <w:r>
        <w:t>к</w:t>
      </w:r>
      <w:r>
        <w:t>рифическим, легендарным, но это – чураевская, а не евангельская легенда, это авторская мистичность и авторская притча. И художник имеет на нее право – на то он и художник:</w:t>
      </w:r>
    </w:p>
    <w:p w:rsidR="00880420" w:rsidRDefault="00880420" w:rsidP="00880420">
      <w:pPr>
        <w:pStyle w:val="1"/>
      </w:pPr>
      <w:r>
        <w:t>«Его собеседник недоумённо пожал плечами.</w:t>
      </w:r>
    </w:p>
    <w:p w:rsidR="00880420" w:rsidRDefault="00880420" w:rsidP="00880420">
      <w:pPr>
        <w:pStyle w:val="1"/>
      </w:pPr>
      <w:r>
        <w:t>Павел неожиданно встал.</w:t>
      </w:r>
    </w:p>
    <w:p w:rsidR="00880420" w:rsidRDefault="00880420" w:rsidP="00880420">
      <w:pPr>
        <w:pStyle w:val="1"/>
      </w:pPr>
      <w:r>
        <w:t>– Хорошо, я крещу тебя, Картафил. – Взял сапожника за руку, приложил его руку к его же груди. – Чувствуешь здесь?</w:t>
      </w:r>
    </w:p>
    <w:p w:rsidR="00880420" w:rsidRDefault="00880420" w:rsidP="00880420">
      <w:pPr>
        <w:pStyle w:val="1"/>
      </w:pPr>
      <w:r>
        <w:t>– Да.</w:t>
      </w:r>
    </w:p>
    <w:p w:rsidR="00880420" w:rsidRDefault="00880420" w:rsidP="00880420">
      <w:pPr>
        <w:pStyle w:val="1"/>
      </w:pPr>
      <w:r>
        <w:t>– Что?</w:t>
      </w:r>
    </w:p>
    <w:p w:rsidR="00880420" w:rsidRDefault="00880420" w:rsidP="00880420">
      <w:pPr>
        <w:pStyle w:val="1"/>
      </w:pPr>
      <w:r>
        <w:t>– Болит.</w:t>
      </w:r>
    </w:p>
    <w:p w:rsidR="00880420" w:rsidRDefault="00880420" w:rsidP="00880420">
      <w:pPr>
        <w:pStyle w:val="1"/>
      </w:pPr>
      <w:r>
        <w:t>– Это болит твоя душа, жаждущая бессмертия».</w:t>
      </w:r>
    </w:p>
    <w:p w:rsidR="00880420" w:rsidRDefault="00880420" w:rsidP="00880420">
      <w:pPr>
        <w:pStyle w:val="1"/>
      </w:pPr>
      <w:r>
        <w:t>Потрясающий по силе воздействия этюд «Чудеса несвятой Магдалины» носит подзаголовок: «Из романа Shura_Le». Это и интеллектуальная и</w:t>
      </w:r>
      <w:r>
        <w:t>н</w:t>
      </w:r>
      <w:r>
        <w:t>трига (а есть ли роман? или пишется? и когда выйдет?), и в то же время надо помнить и о том, что Шурале – такое волшебное существо, башки</w:t>
      </w:r>
      <w:r>
        <w:t>р</w:t>
      </w:r>
      <w:r>
        <w:t>ский леший, лесной житель, он крутит и водит за нос, он уводит далеко в чащобу...</w:t>
      </w:r>
    </w:p>
    <w:p w:rsidR="00880420" w:rsidRDefault="00880420" w:rsidP="00880420">
      <w:pPr>
        <w:pStyle w:val="1"/>
      </w:pPr>
      <w:r>
        <w:t>В прекрасный, густой и солнечный лес прозы Светланы Чураевой мы входим, под сень этих могучих деревьев. Здесь можно потеряться, да. З</w:t>
      </w:r>
      <w:r>
        <w:t>а</w:t>
      </w:r>
      <w:r>
        <w:t>стыть от восторга перед мощью этого леса. И собирать в нем драгоценные, сладкие ягоды. И чувствовать на губах горечь его дикого меда.</w:t>
      </w:r>
    </w:p>
    <w:p w:rsidR="00880420" w:rsidRDefault="00880420" w:rsidP="00880420">
      <w:pPr>
        <w:pStyle w:val="1"/>
      </w:pPr>
      <w:r>
        <w:t>Потому что этот автор, Чураева, истинно природен (природный дар!) и принадлежит природе как земле, культуре, родному пространству, в кот</w:t>
      </w:r>
      <w:r>
        <w:t>о</w:t>
      </w:r>
      <w:r>
        <w:t>ром он возрос и живет: горам и степям Башкирии, Уфе с ее пластами вел</w:t>
      </w:r>
      <w:r>
        <w:t>и</w:t>
      </w:r>
      <w:r>
        <w:t xml:space="preserve">кой истории, великой русской прозе, и Светлана Чураева – </w:t>
      </w:r>
      <w:r>
        <w:br/>
        <w:t>плоть от плоти и кровь от крови ее.</w:t>
      </w:r>
    </w:p>
    <w:p w:rsidR="00880420" w:rsidRDefault="00880420" w:rsidP="00880420">
      <w:pPr>
        <w:pStyle w:val="a4"/>
      </w:pPr>
    </w:p>
    <w:p w:rsidR="00B84D39" w:rsidRDefault="00B84D39"/>
    <w:sectPr w:rsidR="00B8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80420"/>
    <w:rsid w:val="00880420"/>
    <w:rsid w:val="00B8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8042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Пустая строка"/>
    <w:basedOn w:val="a3"/>
    <w:uiPriority w:val="99"/>
    <w:rsid w:val="00880420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880420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880420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880420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880420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880420"/>
    <w:rPr>
      <w:rFonts w:ascii="KorinnaC" w:hAnsi="KorinnaC" w:cs="KorinnaC"/>
      <w:sz w:val="30"/>
      <w:szCs w:val="30"/>
    </w:rPr>
  </w:style>
  <w:style w:type="paragraph" w:customStyle="1" w:styleId="aa">
    <w:name w:val="&quot;Фрагмент"/>
    <w:aliases w:val="глава...&quot;"/>
    <w:basedOn w:val="1"/>
    <w:uiPriority w:val="99"/>
    <w:rsid w:val="00880420"/>
    <w:pPr>
      <w:suppressAutoHyphens/>
      <w:spacing w:line="320" w:lineRule="atLeast"/>
    </w:pPr>
    <w:rPr>
      <w:rFonts w:ascii="KorinnaC" w:hAnsi="KorinnaC" w:cs="KorinnaC"/>
      <w:sz w:val="22"/>
      <w:szCs w:val="22"/>
    </w:rPr>
  </w:style>
  <w:style w:type="paragraph" w:customStyle="1" w:styleId="ab">
    <w:name w:val="Жанр (повесть и т.д."/>
    <w:aliases w:val="фрагменты)"/>
    <w:basedOn w:val="aa"/>
    <w:uiPriority w:val="99"/>
    <w:rsid w:val="00880420"/>
    <w:rPr>
      <w:i/>
      <w:iCs/>
      <w:sz w:val="24"/>
      <w:szCs w:val="24"/>
    </w:rPr>
  </w:style>
  <w:style w:type="paragraph" w:customStyle="1" w:styleId="ac">
    <w:name w:val="Стихи в тексте"/>
    <w:basedOn w:val="1"/>
    <w:uiPriority w:val="99"/>
    <w:rsid w:val="00880420"/>
    <w:pPr>
      <w:spacing w:line="230" w:lineRule="atLeast"/>
    </w:pPr>
    <w:rPr>
      <w:sz w:val="22"/>
      <w:szCs w:val="22"/>
    </w:rPr>
  </w:style>
  <w:style w:type="paragraph" w:customStyle="1" w:styleId="ad">
    <w:name w:val="Центр"/>
    <w:basedOn w:val="a8"/>
    <w:uiPriority w:val="99"/>
    <w:rsid w:val="00880420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e">
    <w:name w:val="Заголовок Центр"/>
    <w:basedOn w:val="a8"/>
    <w:uiPriority w:val="99"/>
    <w:rsid w:val="00880420"/>
    <w:pPr>
      <w:ind w:left="0"/>
      <w:jc w:val="center"/>
    </w:pPr>
  </w:style>
  <w:style w:type="paragraph" w:customStyle="1" w:styleId="-">
    <w:name w:val="Курсив - подпись"/>
    <w:basedOn w:val="1"/>
    <w:uiPriority w:val="99"/>
    <w:rsid w:val="00880420"/>
    <w:rPr>
      <w:i/>
      <w:iCs/>
    </w:rPr>
  </w:style>
  <w:style w:type="paragraph" w:customStyle="1" w:styleId="af">
    <w:name w:val="Эриграф"/>
    <w:basedOn w:val="-"/>
    <w:uiPriority w:val="99"/>
    <w:rsid w:val="00880420"/>
    <w:pPr>
      <w:ind w:left="1134"/>
    </w:pPr>
    <w:rPr>
      <w:sz w:val="21"/>
      <w:szCs w:val="21"/>
    </w:rPr>
  </w:style>
  <w:style w:type="paragraph" w:customStyle="1" w:styleId="af0">
    <w:name w:val="Подзагол"/>
    <w:basedOn w:val="a8"/>
    <w:uiPriority w:val="99"/>
    <w:rsid w:val="00880420"/>
    <w:pPr>
      <w:spacing w:line="360" w:lineRule="atLeast"/>
    </w:pPr>
    <w:rPr>
      <w:sz w:val="26"/>
      <w:szCs w:val="26"/>
    </w:rPr>
  </w:style>
  <w:style w:type="paragraph" w:customStyle="1" w:styleId="af1">
    <w:name w:val="Статья в тексте"/>
    <w:basedOn w:val="1"/>
    <w:uiPriority w:val="99"/>
    <w:rsid w:val="00880420"/>
    <w:rPr>
      <w:rFonts w:ascii="Octava" w:hAnsi="Octava" w:cs="Octava"/>
      <w:sz w:val="20"/>
      <w:szCs w:val="20"/>
    </w:rPr>
  </w:style>
  <w:style w:type="paragraph" w:customStyle="1" w:styleId="--">
    <w:name w:val="Статья в тексте -- Заголовок"/>
    <w:basedOn w:val="1"/>
    <w:uiPriority w:val="99"/>
    <w:rsid w:val="00880420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f2">
    <w:name w:val="Эпиграф подпись"/>
    <w:basedOn w:val="-"/>
    <w:uiPriority w:val="99"/>
    <w:rsid w:val="00880420"/>
    <w:pPr>
      <w:jc w:val="right"/>
    </w:pPr>
    <w:rPr>
      <w:sz w:val="20"/>
      <w:szCs w:val="20"/>
    </w:rPr>
  </w:style>
  <w:style w:type="paragraph" w:customStyle="1" w:styleId="af3">
    <w:name w:val="Из книга/цикла"/>
    <w:basedOn w:val="1"/>
    <w:uiPriority w:val="99"/>
    <w:rsid w:val="00880420"/>
    <w:rPr>
      <w:i/>
      <w:iCs/>
      <w:sz w:val="32"/>
      <w:szCs w:val="32"/>
    </w:rPr>
  </w:style>
  <w:style w:type="paragraph" w:customStyle="1" w:styleId="a9">
    <w:name w:val="[Основной абзац]"/>
    <w:basedOn w:val="a3"/>
    <w:uiPriority w:val="99"/>
    <w:rsid w:val="00880420"/>
  </w:style>
  <w:style w:type="paragraph" w:styleId="af4">
    <w:name w:val="footnote text"/>
    <w:basedOn w:val="a9"/>
    <w:link w:val="af5"/>
    <w:uiPriority w:val="99"/>
    <w:rsid w:val="00880420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880420"/>
    <w:rPr>
      <w:rFonts w:ascii="Minion Pro" w:hAnsi="Minion Pro" w:cs="Minion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5342</Characters>
  <Application>Microsoft Office Word</Application>
  <DocSecurity>0</DocSecurity>
  <Lines>44</Lines>
  <Paragraphs>12</Paragraphs>
  <ScaleCrop>false</ScaleCrop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2016-10-26T08:54:00Z</dcterms:created>
  <dcterms:modified xsi:type="dcterms:W3CDTF">2016-10-26T08:54:00Z</dcterms:modified>
</cp:coreProperties>
</file>