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78F" w:rsidRDefault="000D778F" w:rsidP="000D778F">
      <w:pPr>
        <w:pStyle w:val="a8"/>
      </w:pPr>
      <w:r>
        <w:t>ШАНС ВЫРАСТИТЬ КРЫЛЬЯ</w:t>
      </w:r>
    </w:p>
    <w:p w:rsidR="000D778F" w:rsidRDefault="000D778F" w:rsidP="000D778F">
      <w:pPr>
        <w:pStyle w:val="1"/>
      </w:pPr>
    </w:p>
    <w:p w:rsidR="000D778F" w:rsidRDefault="000D778F" w:rsidP="000D778F">
      <w:pPr>
        <w:pStyle w:val="1"/>
      </w:pPr>
    </w:p>
    <w:p w:rsidR="000D778F" w:rsidRDefault="000D778F" w:rsidP="000D778F">
      <w:pPr>
        <w:pStyle w:val="1"/>
      </w:pPr>
    </w:p>
    <w:p w:rsidR="000D778F" w:rsidRDefault="000D778F" w:rsidP="000D778F">
      <w:pPr>
        <w:pStyle w:val="1"/>
      </w:pPr>
    </w:p>
    <w:p w:rsidR="000D778F" w:rsidRDefault="000D778F" w:rsidP="000D778F">
      <w:pPr>
        <w:pStyle w:val="1"/>
      </w:pPr>
      <w:r>
        <w:t xml:space="preserve">Живущим в Петербурге известно, что в расхожем мнении – будто не важно, где ты родился и жил до того, как попал в силки СПб, поскольку настоящая жизнь души начинается именно здесь, – нет художественного преувеличения. Так, в сущности, всё и происходит. Но если попал, если влип, если вдруг ты этим городом </w:t>
      </w:r>
      <w:r>
        <w:rPr>
          <w:i/>
          <w:iCs/>
        </w:rPr>
        <w:t>восхищен</w:t>
      </w:r>
      <w:r>
        <w:t>, тогда включается особенный отсчёт – отсчёт ответственности за дела/слова, которую здешние д</w:t>
      </w:r>
      <w:r>
        <w:t>у</w:t>
      </w:r>
      <w:r>
        <w:t>хи/ангелы измеряют высшей мерой. Как после крещения. Для тех, кто не влип, кто отбракован, отсчёт не меняется. Возможно, к счастью. Таких г</w:t>
      </w:r>
      <w:r>
        <w:t>о</w:t>
      </w:r>
      <w:r>
        <w:t>род обычно исторгает, в библейском смысле из-</w:t>
      </w:r>
      <w:r>
        <w:br/>
        <w:t>блёвывает из уст – бывает, с психическими и физическими травмами. Как в случае с одним известным культурным деятелем N, который при первой попытке покорения Северной столицы (за спиной уже остались выброси</w:t>
      </w:r>
      <w:r>
        <w:t>в</w:t>
      </w:r>
      <w:r>
        <w:t>шие белый флаг Екатеринбург и Москва) поскользнулся на Галерной, сл</w:t>
      </w:r>
      <w:r>
        <w:t>о</w:t>
      </w:r>
      <w:r>
        <w:t>мал себе стыдную косточку, после чего и отбыл восвояси, а со второй п</w:t>
      </w:r>
      <w:r>
        <w:t>о</w:t>
      </w:r>
      <w:r>
        <w:t>пытки – в пору чёрных петербургских дней (уравновешивающих белые ночи) – получил тяжёлое расстройство системы нервов и отбыл снова.</w:t>
      </w:r>
    </w:p>
    <w:p w:rsidR="000D778F" w:rsidRDefault="000D778F" w:rsidP="000D778F">
      <w:pPr>
        <w:pStyle w:val="1"/>
      </w:pPr>
      <w:r>
        <w:t>Марат Басыров, безусловно, влип и был восхи́щен.</w:t>
      </w:r>
    </w:p>
    <w:p w:rsidR="000D778F" w:rsidRDefault="000D778F" w:rsidP="000D778F">
      <w:pPr>
        <w:pStyle w:val="1"/>
      </w:pPr>
      <w:r>
        <w:t>К тому времени, когда мы познакомились, у него уже было кое-что н</w:t>
      </w:r>
      <w:r>
        <w:t>а</w:t>
      </w:r>
      <w:r>
        <w:t>писано и даже что-то издано. Однако сам автор издания эти не показывал – ни как курьёз, ни как повод для сдержанной гордости. Считал, должно быть, работу пробной, ученической. Зато «Печатную машину» (свою п</w:t>
      </w:r>
      <w:r>
        <w:t>о</w:t>
      </w:r>
      <w:r>
        <w:t>следнюю на тот момент рукопись) вручил с трепетом, который не подд</w:t>
      </w:r>
      <w:r>
        <w:t>е</w:t>
      </w:r>
      <w:r>
        <w:t>лать. И верно – её уже никак нельзя было назвать пробой пера, наоборот, это было потрясение, колебание разума и чувств – добрых шесть баллов по шкале Рихтера. Не катастрофа, мы люди бывалые, но тряхнуло ощутимо. Такое, к счастью, в нашем художественном пространстве ещё случается довольно регулярно, что говорит о высоком напряжении творческих эне</w:t>
      </w:r>
      <w:r>
        <w:t>р</w:t>
      </w:r>
      <w:r>
        <w:t>гий под Русской равниной. На дворе стоял 2013 год, времена относительно свежие, и если встряску эту не многие заметили, то причина в том, что литература нынче вышла из фокуса всеобщего внимания, сделавшись до</w:t>
      </w:r>
      <w:r>
        <w:t>с</w:t>
      </w:r>
      <w:r>
        <w:t>тоянием практически сугубо цеховым. Но нам-то что до переменчивых ветров – тем, кто колдовским этим ремеслом по-прежнему живёт и дышит?</w:t>
      </w:r>
    </w:p>
    <w:p w:rsidR="000D778F" w:rsidRDefault="000D778F" w:rsidP="000D778F">
      <w:pPr>
        <w:pStyle w:val="1"/>
      </w:pPr>
      <w:r>
        <w:t>Впечатление от «Печатной машины», очень по структуре странного р</w:t>
      </w:r>
      <w:r>
        <w:t>о</w:t>
      </w:r>
      <w:r>
        <w:t>мана, вероятно, точнее всего можно было бы описать через опыт вхожд</w:t>
      </w:r>
      <w:r>
        <w:t>е</w:t>
      </w:r>
      <w:r>
        <w:t>ния в ИСС (измененное состояние сознания) с помощью определенных психотропных средств. Но опыт наш в этом деле ничтожен, поэтому пр</w:t>
      </w:r>
      <w:r>
        <w:t>и</w:t>
      </w:r>
      <w:r>
        <w:t>дётся идти путём последовательного нарратива.</w:t>
      </w:r>
    </w:p>
    <w:p w:rsidR="000D778F" w:rsidRDefault="000D778F" w:rsidP="000D778F">
      <w:pPr>
        <w:pStyle w:val="1"/>
      </w:pPr>
      <w:r>
        <w:t>Ощущение восторга от соприкосновения с неким эталоном подлинности, сладкую муку сопереживания и растерянную опустошённость от того, что текст вытеснил из нашего чувствилища всё, что было там прежде, и цел</w:t>
      </w:r>
      <w:r>
        <w:t>и</w:t>
      </w:r>
      <w:r>
        <w:t>ком занял это место, – вот те переживания, которые накатывают во время и после знакомства с «Печатной машиной». Причём анализу эти чувства поддаются с трудом. В отношении эталона подлинности ещё куда ни шло: написан роман безупречно – язык выразительно скуп, точен, взвешен, композиция, составленная из небольших блоков, каждый из которых явл</w:t>
      </w:r>
      <w:r>
        <w:t>я</w:t>
      </w:r>
      <w:r>
        <w:t>ется законченной, вполне самостоятельной историей из жизни главного героя, вырастает в крепкую, прихотливо возведённую архитектуру, которая общей сумме этих историй придаёт дополнительный романный смысл, превышающий по силе художественного воздействия силу любого из бл</w:t>
      </w:r>
      <w:r>
        <w:t>о</w:t>
      </w:r>
      <w:r>
        <w:t xml:space="preserve">ков, взятого в отдельности. </w:t>
      </w:r>
      <w:r>
        <w:br/>
        <w:t xml:space="preserve">А вот с мукой сопереживания сложнее: внутри героя зияет такая дыра, что от свистящего в ней холода зябнут корни волос. И тем не менее этот на удивление бесчувственный к окружающим, но измученный, плачущий, осознающий собственное несовершенство герой тянется к свету, понимает, что он (свет), пусть в данный миг лично для него и </w:t>
      </w:r>
      <w:r>
        <w:lastRenderedPageBreak/>
        <w:t>недостижим, но он есть, и в нём – спасение.</w:t>
      </w:r>
    </w:p>
    <w:p w:rsidR="000D778F" w:rsidRDefault="000D778F" w:rsidP="000D778F">
      <w:pPr>
        <w:pStyle w:val="1"/>
      </w:pPr>
      <w:r>
        <w:t>Что ж, в каждой национальной литературе найдётся писатель, создавший яркий образ экзистенциального бунтаря, в котором олице-</w:t>
      </w:r>
      <w:r>
        <w:br/>
        <w:t>творено самосознание если не целого поколения, то значительной его ча</w:t>
      </w:r>
      <w:r>
        <w:t>с</w:t>
      </w:r>
      <w:r>
        <w:t>ти. Но мир, покинувший лоно традиции, устроен так, что дети не признают идеалов отцов, – каждое поколение заново ищет для себя героя, которому согласно позволить говорить от своего имени. И этим героем никогда не станет человек, застывший в позе мудрости, знающий сроки, ответы на главные вопросы и рецепты успеха. Нет, герой этот – мятущаяся личность, сплав демонических страстей и плачущей под их гнётом осквернённой д</w:t>
      </w:r>
      <w:r>
        <w:t>у</w:t>
      </w:r>
      <w:r>
        <w:t>ши. Марат Басыров дал жизнь и голос этому герою – на тот момент герою поколения сорокалетних. Недавно ещё безрассудных, бунтующих, на ощупь познающих разницу между наваждением и озарением, теперь у</w:t>
      </w:r>
      <w:r>
        <w:t>с</w:t>
      </w:r>
      <w:r>
        <w:t>тавших, но не смирившихся и не простивших.</w:t>
      </w:r>
    </w:p>
    <w:p w:rsidR="000D778F" w:rsidRDefault="000D778F" w:rsidP="000D778F">
      <w:pPr>
        <w:pStyle w:val="1"/>
      </w:pPr>
      <w:r>
        <w:t>С изложенными здесь соображениями мы предложили эту рукопись в ненадолго возрождённый «Лениздат», и вскоре «Печатная машина» вышла в свет. А выйдя, тут же оказалась в финале литературной премии «Наци</w:t>
      </w:r>
      <w:r>
        <w:t>о</w:t>
      </w:r>
      <w:r>
        <w:t>нальный бестселлер», что, безусловно, здорово – признание нужно живым, творящим, ищущим, ещё не пережившим свой талант, как змея переживает собственный яд.</w:t>
      </w:r>
    </w:p>
    <w:p w:rsidR="000D778F" w:rsidRDefault="000D778F" w:rsidP="000D778F">
      <w:pPr>
        <w:pStyle w:val="1"/>
      </w:pPr>
      <w:r>
        <w:t>Признаться, в ту пору у многих возникали сомнения: хватит ли Басырова на вторую столь же пронзительную книгу? Уж больно силён градус гор</w:t>
      </w:r>
      <w:r>
        <w:t>е</w:t>
      </w:r>
      <w:r>
        <w:t>ния. Да и герой (в котором невольно видишь альтер эго автора) оставлен на такой рискованной черте, что ещё один шаг – и бездна. Впрочем, и без пресловутой бездны, которой пугают взрослых, как детей сереньким волчком, лучше об этом герое уже не скажешь. Если кому-то всё ещё непонятно, в чём существо сомнений, поясняем. Есть писатели, всю жизнь твор</w:t>
      </w:r>
      <w:r>
        <w:t>я</w:t>
      </w:r>
      <w:r>
        <w:t>щие одну большую книгу. Разрастающуюся, разветвляющуюся – но это всё равно одна и та же книга (таков Шаров, таков Лимонов). Если бы Басыров был именно таким писателем, после «Печатной машины» он бы замолчал. В противном случае нам бы довелось услышать дребезг фальши – ведь своего героя он уже предельно обнажил, и сказать о нём слова, равные по силе прежде сказанным, возможно вряд ли. Но Марату хватило интуиции и таланта на то, чтобы оставить предыдущего героя, отодвинуть его в стор</w:t>
      </w:r>
      <w:r>
        <w:t>о</w:t>
      </w:r>
      <w:r>
        <w:t xml:space="preserve">ну и в многофигурный центр (такая разделяющаяся боеголовка) новой книги </w:t>
      </w:r>
      <w:r>
        <w:br/>
        <w:t>поместить других людей, судьба которых автором, похоже, отчасти тоже списана с натуры.</w:t>
      </w:r>
    </w:p>
    <w:p w:rsidR="000D778F" w:rsidRDefault="000D778F" w:rsidP="000D778F">
      <w:pPr>
        <w:pStyle w:val="1"/>
      </w:pPr>
      <w:r>
        <w:t>В «ЖеЗеэЛ», своём следующем романе (в обоих случаях благодаря пр</w:t>
      </w:r>
      <w:r>
        <w:t>и</w:t>
      </w:r>
      <w:r>
        <w:t>хотливости композиции жанр определён условно), Басыров ни на волос не понизил планку – просто мастерски сместил акценты. Рассказчик (более спокойный, взвешенный и рассудительный, нежели в «Печатной машине») здесь словно бы уходит в тень, оставляя под софитами своих товарищей по отчаянной и, как каждому известно, не слишком чистоплотной юности. Идея на зависть проста. Возьмём, скажем, человека, просиявшего на известном поприще, достигшего успеха и признания в деле, которое мы сч</w:t>
      </w:r>
      <w:r>
        <w:t>и</w:t>
      </w:r>
      <w:r>
        <w:t>таем желанным предметом его усилий (допустим, знаменитого скрипичн</w:t>
      </w:r>
      <w:r>
        <w:t>о</w:t>
      </w:r>
      <w:r>
        <w:t>го мастера), – но в своей повсе-</w:t>
      </w:r>
      <w:r>
        <w:br/>
        <w:t>дневности он на поверку, может статься, до оторопи не изобретателен, скуп на живые устремления и чувства и больше всего в жизни любит не своё дело, а утку, запечённую с трюфелями. Или наоборот – жизнь человека была необыкновенна, переменчива, трагична, полна ярости, громов и мо</w:t>
      </w:r>
      <w:r>
        <w:t>л</w:t>
      </w:r>
      <w:r>
        <w:t>ний, а запомнился он потомкам по своему скучнейшему занятию – нау</w:t>
      </w:r>
      <w:r>
        <w:t>ч</w:t>
      </w:r>
      <w:r>
        <w:t>ному препарированию червей и изучению строения их пищевода. Нужное, конечно, и в чём-то тоже увлекательное дело, однако… Так вот, эти люди на том основании, что оставили по себе память за гробом, законно прете</w:t>
      </w:r>
      <w:r>
        <w:t>н</w:t>
      </w:r>
      <w:r>
        <w:t>дуют на томик с развёрнутой историей своих мытарств в жанре ЖЗЛ, что прочим не по чину. Но разве это справедливо? А как же те, кому не пове</w:t>
      </w:r>
      <w:r>
        <w:t>з</w:t>
      </w:r>
      <w:r>
        <w:t xml:space="preserve">ло, кто, может быть, просто не совпал со временем? Бывает же подобное несовпадение по фазе… Как же те, кто подавал надежды, бился в окружении соблазнов и не устоял? Неужто судьба их не достойна нашего </w:t>
      </w:r>
      <w:r>
        <w:lastRenderedPageBreak/>
        <w:t>вним</w:t>
      </w:r>
      <w:r>
        <w:t>а</w:t>
      </w:r>
      <w:r>
        <w:t>ния?</w:t>
      </w:r>
    </w:p>
    <w:p w:rsidR="000D778F" w:rsidRDefault="000D778F" w:rsidP="000D778F">
      <w:pPr>
        <w:pStyle w:val="1"/>
      </w:pPr>
      <w:r>
        <w:t>Обычно тут не спорят – не застолбил делянку в памяти потомков, стало быть, помалкивай и не сопи из гроба. Но не таков Басыров – он не пожелал предать забвению любезных его сердцу умников и мудо-</w:t>
      </w:r>
      <w:r>
        <w:br/>
        <w:t>шлёпов, тех, кто блистал как мог, но оказался пасынком в питомнике у привередливой судьбы. К тому же пасынком вполне ещё живым и, во</w:t>
      </w:r>
      <w:r>
        <w:t>з</w:t>
      </w:r>
      <w:r>
        <w:t>можно даже, как та лягушка, угодившая в горшок, всё ещё сбивающим из молока спасительное масло…</w:t>
      </w:r>
    </w:p>
    <w:p w:rsidR="000D778F" w:rsidRDefault="000D778F" w:rsidP="000D778F">
      <w:pPr>
        <w:pStyle w:val="1"/>
      </w:pPr>
      <w:r>
        <w:t>Их пятеро – по числу глав книги: поэты, чьи заклятия не жгли сердец, несбывшиеся прозаики, отказывавшиеся признавать фиаско, неукротимые упрямцы, месящие тугую глину (жизни) и при этом – любящие, преда</w:t>
      </w:r>
      <w:r>
        <w:t>ю</w:t>
      </w:r>
      <w:r>
        <w:t>щие, отчаивающиеся, возвращающиеся, прощающие. (Боже, сколько ш</w:t>
      </w:r>
      <w:r>
        <w:t>и</w:t>
      </w:r>
      <w:r>
        <w:t>пения в таких человечных суффиксах!) Жизнь этих замечательных н</w:t>
      </w:r>
      <w:r>
        <w:t>е</w:t>
      </w:r>
      <w:r>
        <w:t xml:space="preserve">удачников ярка, нелепа и трагична. И рассказ о них полон горькой правды. Правды и милосердия. </w:t>
      </w:r>
    </w:p>
    <w:p w:rsidR="000D778F" w:rsidRDefault="000D778F" w:rsidP="000D778F">
      <w:pPr>
        <w:pStyle w:val="1"/>
      </w:pPr>
      <w:r>
        <w:t>Вот финал истории:</w:t>
      </w:r>
    </w:p>
    <w:p w:rsidR="000D778F" w:rsidRDefault="000D778F" w:rsidP="000D778F">
      <w:pPr>
        <w:pStyle w:val="1"/>
      </w:pPr>
    </w:p>
    <w:p w:rsidR="000D778F" w:rsidRDefault="000D778F" w:rsidP="000D778F">
      <w:pPr>
        <w:pStyle w:val="af2"/>
      </w:pPr>
      <w:r>
        <w:t>И вдруг я понял, кто мы есть на самом деле.</w:t>
      </w:r>
    </w:p>
    <w:p w:rsidR="000D778F" w:rsidRDefault="000D778F" w:rsidP="000D778F">
      <w:pPr>
        <w:pStyle w:val="af2"/>
      </w:pPr>
      <w:r>
        <w:t>Я достал мобильник и поднёс к уху.</w:t>
      </w:r>
    </w:p>
    <w:p w:rsidR="000D778F" w:rsidRDefault="000D778F" w:rsidP="000D778F">
      <w:pPr>
        <w:pStyle w:val="af2"/>
      </w:pPr>
      <w:r>
        <w:t>– Алло, – отозвался Сергеев сквозь гул набирающей ход электрички.</w:t>
      </w:r>
    </w:p>
    <w:p w:rsidR="000D778F" w:rsidRDefault="000D778F" w:rsidP="000D778F">
      <w:pPr>
        <w:pStyle w:val="af2"/>
      </w:pPr>
      <w:r>
        <w:t>– Знаешь, кто ты? – сказал я.</w:t>
      </w:r>
    </w:p>
    <w:p w:rsidR="000D778F" w:rsidRDefault="000D778F" w:rsidP="000D778F">
      <w:pPr>
        <w:pStyle w:val="af2"/>
      </w:pPr>
      <w:r>
        <w:t>– Кто?</w:t>
      </w:r>
    </w:p>
    <w:p w:rsidR="000D778F" w:rsidRDefault="000D778F" w:rsidP="000D778F">
      <w:pPr>
        <w:pStyle w:val="af2"/>
      </w:pPr>
      <w:r>
        <w:t>– Ты ангел.</w:t>
      </w:r>
    </w:p>
    <w:p w:rsidR="000D778F" w:rsidRDefault="000D778F" w:rsidP="000D778F">
      <w:pPr>
        <w:pStyle w:val="af2"/>
      </w:pPr>
      <w:r>
        <w:t>– Ангел?</w:t>
      </w:r>
    </w:p>
    <w:p w:rsidR="000D778F" w:rsidRDefault="000D778F" w:rsidP="000D778F">
      <w:pPr>
        <w:pStyle w:val="af2"/>
      </w:pPr>
      <w:r>
        <w:t>– Да. Ангел без крыльев.</w:t>
      </w:r>
    </w:p>
    <w:p w:rsidR="000D778F" w:rsidRDefault="000D778F" w:rsidP="000D778F">
      <w:pPr>
        <w:pStyle w:val="af2"/>
      </w:pPr>
      <w:r>
        <w:t>– Что?</w:t>
      </w:r>
    </w:p>
    <w:p w:rsidR="000D778F" w:rsidRDefault="000D778F" w:rsidP="000D778F">
      <w:pPr>
        <w:pStyle w:val="af2"/>
      </w:pPr>
      <w:r>
        <w:t>– Но у тебя ещё есть шанс.</w:t>
      </w:r>
    </w:p>
    <w:p w:rsidR="000D778F" w:rsidRDefault="000D778F" w:rsidP="000D778F">
      <w:pPr>
        <w:pStyle w:val="af2"/>
      </w:pPr>
      <w:r>
        <w:t>– Ладно, я тебя не понимаю. Плохая связь. Позвони мне потом.</w:t>
      </w:r>
    </w:p>
    <w:p w:rsidR="000D778F" w:rsidRDefault="000D778F" w:rsidP="000D778F">
      <w:pPr>
        <w:pStyle w:val="af2"/>
      </w:pPr>
      <w:r>
        <w:t>Я отключился и убрал телефон.</w:t>
      </w:r>
    </w:p>
    <w:p w:rsidR="000D778F" w:rsidRDefault="000D778F" w:rsidP="000D778F">
      <w:pPr>
        <w:pStyle w:val="af2"/>
      </w:pPr>
      <w:r>
        <w:t>На душе было неспокойно.</w:t>
      </w:r>
    </w:p>
    <w:p w:rsidR="000D778F" w:rsidRDefault="000D778F" w:rsidP="000D778F">
      <w:pPr>
        <w:pStyle w:val="af2"/>
      </w:pPr>
      <w:r>
        <w:t>У меня ведь тоже он был.</w:t>
      </w:r>
    </w:p>
    <w:p w:rsidR="000D778F" w:rsidRDefault="000D778F" w:rsidP="000D778F">
      <w:pPr>
        <w:pStyle w:val="af2"/>
      </w:pPr>
      <w:r>
        <w:t>Этот шанс вырастить крылья.</w:t>
      </w:r>
    </w:p>
    <w:p w:rsidR="000D778F" w:rsidRDefault="000D778F" w:rsidP="000D778F">
      <w:pPr>
        <w:pStyle w:val="1"/>
      </w:pPr>
    </w:p>
    <w:p w:rsidR="000D778F" w:rsidRDefault="000D778F" w:rsidP="000D778F">
      <w:pPr>
        <w:pStyle w:val="1"/>
      </w:pPr>
      <w:r>
        <w:t xml:space="preserve">Марат Басыров свой шанс не упустил, вырастил крылья. И книга эта – </w:t>
      </w:r>
      <w:r>
        <w:br/>
        <w:t>ни в коем случае не досужий междусобойчик. И не личный горький ма</w:t>
      </w:r>
      <w:r>
        <w:t>р</w:t>
      </w:r>
      <w:r>
        <w:t>тиролог автора. Марату удалось на собственных крыльях вознести своих героев в небеса символического и сложить их в безупречно опознаваемое современниками созвездие – созвездие Блестящих Неудачников. Так что будущие хрононавигаторы, взявшись прокладывать маршруты своих странствий по времени, непременно станут полагаться на эти небесные точки как на вернейшие из всех координат. Что ж, зачастую невероятными бывают не только победы, но и поражения. И ещё неизвестно, какое из двух этих событий просияет в грядущем звездой.</w:t>
      </w:r>
    </w:p>
    <w:p w:rsidR="000D778F" w:rsidRDefault="000D778F" w:rsidP="000D778F">
      <w:pPr>
        <w:pStyle w:val="1"/>
      </w:pPr>
      <w:r>
        <w:t>И последнее. Марат родился в 1973 году в Уфе – так он сам говорил и писал в соцсетях. Сестра его утверждает, что он родился в августе 1966-го в городке Стерлитамак, что в бывшей Башкирской АССР. Кто кого водит за нос, в общем-то не важно. Ведь мы уже упоминали, что для тех, кто влип в петербургские силки, отсчёт начинается заново – и с этого момента их д</w:t>
      </w:r>
      <w:r>
        <w:t>е</w:t>
      </w:r>
      <w:r>
        <w:t>ла/слова меряются ответственностью высшей меры. В Петербурге Марат с начала 90-х. Учился в Техноложке, влюб-</w:t>
      </w:r>
      <w:r>
        <w:br/>
        <w:t xml:space="preserve">лялся, бедствовал, грешил, страдал, писал свои пронзительные книги. А 8 сентября 2016-го – быстро и нежданно умер. Лёг в больницу на плановую операцию, и что-то пошло не так… Возможно, в определённом смысле это можно расценить как милость – умереть на творческом взлёте, не пережив собственный талант. Но оставим – не наше дело </w:t>
      </w:r>
      <w:r>
        <w:rPr>
          <w:i/>
          <w:iCs/>
        </w:rPr>
        <w:t>эту волю</w:t>
      </w:r>
      <w:r>
        <w:t xml:space="preserve"> обсуждать. Кн</w:t>
      </w:r>
      <w:r>
        <w:t>и</w:t>
      </w:r>
      <w:r>
        <w:t xml:space="preserve">га «ЖеЗеэЛ», выправленная Маратом и вычитанная, вышла через месяц после его смерти. Марат не пережил не только собственный талант, но и собственных героев, тревожную память о которых не согласился предать, хотя вряд ли они останутся ему за это благодарны. Таково свойство живых, если осмелишься коснуться их существа в </w:t>
      </w:r>
      <w:r>
        <w:lastRenderedPageBreak/>
        <w:t>попытке очистить от параз</w:t>
      </w:r>
      <w:r>
        <w:t>и</w:t>
      </w:r>
      <w:r>
        <w:t>тарных наслоений и запустить в небеса символического.</w:t>
      </w:r>
    </w:p>
    <w:p w:rsidR="000D778F" w:rsidRDefault="000D778F" w:rsidP="000D778F">
      <w:pPr>
        <w:pStyle w:val="1"/>
      </w:pPr>
      <w:r>
        <w:t>Но Марату уже всё равно. Город его измерил и принял. Он – в небесном Петербурге, качается в его сетях, как в волшебных снах наяву, и продо</w:t>
      </w:r>
      <w:r>
        <w:t>л</w:t>
      </w:r>
      <w:r>
        <w:t>жает спасать от забвения то, о чём успел поведать.</w:t>
      </w:r>
    </w:p>
    <w:p w:rsidR="000D778F" w:rsidRDefault="000D778F" w:rsidP="000D778F">
      <w:pPr>
        <w:pStyle w:val="a4"/>
      </w:pPr>
    </w:p>
    <w:p w:rsidR="000D778F" w:rsidRDefault="000D778F" w:rsidP="000D778F">
      <w:pPr>
        <w:pStyle w:val="1"/>
      </w:pPr>
    </w:p>
    <w:p w:rsidR="000D778F" w:rsidRDefault="000D778F" w:rsidP="000D778F">
      <w:pPr>
        <w:pStyle w:val="1"/>
      </w:pPr>
    </w:p>
    <w:p w:rsidR="000D778F" w:rsidRDefault="000D778F" w:rsidP="000D778F">
      <w:pPr>
        <w:pStyle w:val="1"/>
      </w:pPr>
    </w:p>
    <w:p w:rsidR="0046411F" w:rsidRDefault="0046411F"/>
    <w:sectPr w:rsidR="0046411F" w:rsidSect="004641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AcademyC">
    <w:panose1 w:val="00000000000000000000"/>
    <w:charset w:val="CC"/>
    <w:family w:val="auto"/>
    <w:notTrueType/>
    <w:pitch w:val="default"/>
    <w:sig w:usb0="00000201" w:usb1="00000000" w:usb2="00000000" w:usb3="00000000" w:csb0="00000004"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D778F"/>
    <w:rsid w:val="000D778F"/>
    <w:rsid w:val="00464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78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0D778F"/>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a4">
    <w:name w:val="Пустая строка"/>
    <w:basedOn w:val="a3"/>
    <w:uiPriority w:val="99"/>
    <w:rsid w:val="000D778F"/>
    <w:pPr>
      <w:pageBreakBefore/>
      <w:ind w:firstLine="283"/>
    </w:pPr>
    <w:rPr>
      <w:rFonts w:ascii="AcademyC" w:hAnsi="AcademyC" w:cs="AcademyC"/>
      <w:sz w:val="21"/>
      <w:szCs w:val="21"/>
    </w:rPr>
  </w:style>
  <w:style w:type="paragraph" w:customStyle="1" w:styleId="a5">
    <w:name w:val="Рубрика"/>
    <w:basedOn w:val="a3"/>
    <w:uiPriority w:val="99"/>
    <w:rsid w:val="000D778F"/>
    <w:pPr>
      <w:jc w:val="right"/>
    </w:pPr>
    <w:rPr>
      <w:rFonts w:ascii="BreezeC" w:hAnsi="BreezeC" w:cs="BreezeC"/>
      <w:sz w:val="48"/>
      <w:szCs w:val="48"/>
    </w:rPr>
  </w:style>
  <w:style w:type="paragraph" w:customStyle="1" w:styleId="1">
    <w:name w:val="Осн 1"/>
    <w:basedOn w:val="a3"/>
    <w:uiPriority w:val="99"/>
    <w:rsid w:val="000D778F"/>
    <w:pPr>
      <w:spacing w:line="240" w:lineRule="atLeast"/>
      <w:ind w:firstLine="283"/>
      <w:jc w:val="both"/>
    </w:pPr>
    <w:rPr>
      <w:rFonts w:ascii="Times New Roman" w:hAnsi="Times New Roman" w:cs="Times New Roman"/>
    </w:rPr>
  </w:style>
  <w:style w:type="paragraph" w:customStyle="1" w:styleId="a6">
    <w:name w:val="Автор"/>
    <w:basedOn w:val="a3"/>
    <w:uiPriority w:val="99"/>
    <w:rsid w:val="000D778F"/>
    <w:pPr>
      <w:ind w:left="283"/>
    </w:pPr>
    <w:rPr>
      <w:rFonts w:ascii="KorinnaCTT" w:hAnsi="KorinnaCTT" w:cs="KorinnaCTT"/>
      <w:b/>
      <w:bCs/>
      <w:sz w:val="28"/>
      <w:szCs w:val="28"/>
    </w:rPr>
  </w:style>
  <w:style w:type="paragraph" w:customStyle="1" w:styleId="a7">
    <w:name w:val="Авт. справка"/>
    <w:basedOn w:val="1"/>
    <w:uiPriority w:val="99"/>
    <w:rsid w:val="000D778F"/>
    <w:pPr>
      <w:spacing w:line="190" w:lineRule="atLeast"/>
      <w:ind w:left="567"/>
    </w:pPr>
    <w:rPr>
      <w:sz w:val="21"/>
      <w:szCs w:val="21"/>
    </w:rPr>
  </w:style>
  <w:style w:type="paragraph" w:customStyle="1" w:styleId="a8">
    <w:name w:val="Заголовок"/>
    <w:basedOn w:val="a6"/>
    <w:next w:val="a9"/>
    <w:uiPriority w:val="99"/>
    <w:rsid w:val="000D778F"/>
    <w:rPr>
      <w:rFonts w:ascii="KorinnaC" w:hAnsi="KorinnaC" w:cs="KorinnaC"/>
      <w:sz w:val="30"/>
      <w:szCs w:val="30"/>
    </w:rPr>
  </w:style>
  <w:style w:type="paragraph" w:customStyle="1" w:styleId="-">
    <w:name w:val="Курсив - подпись"/>
    <w:basedOn w:val="1"/>
    <w:uiPriority w:val="99"/>
    <w:rsid w:val="000D778F"/>
    <w:rPr>
      <w:i/>
      <w:iCs/>
    </w:rPr>
  </w:style>
  <w:style w:type="paragraph" w:customStyle="1" w:styleId="aa">
    <w:name w:val="Эриграф"/>
    <w:basedOn w:val="-"/>
    <w:uiPriority w:val="99"/>
    <w:rsid w:val="000D778F"/>
    <w:pPr>
      <w:ind w:left="1134"/>
    </w:pPr>
    <w:rPr>
      <w:sz w:val="21"/>
      <w:szCs w:val="21"/>
    </w:rPr>
  </w:style>
  <w:style w:type="paragraph" w:customStyle="1" w:styleId="ab">
    <w:name w:val="Подзагол"/>
    <w:basedOn w:val="a8"/>
    <w:uiPriority w:val="99"/>
    <w:rsid w:val="000D778F"/>
    <w:pPr>
      <w:spacing w:line="360" w:lineRule="atLeast"/>
    </w:pPr>
    <w:rPr>
      <w:sz w:val="26"/>
      <w:szCs w:val="26"/>
    </w:rPr>
  </w:style>
  <w:style w:type="paragraph" w:customStyle="1" w:styleId="ac">
    <w:name w:val="Стихи в тексте"/>
    <w:basedOn w:val="1"/>
    <w:uiPriority w:val="99"/>
    <w:rsid w:val="000D778F"/>
    <w:pPr>
      <w:spacing w:line="230" w:lineRule="atLeast"/>
      <w:ind w:left="567"/>
    </w:pPr>
    <w:rPr>
      <w:sz w:val="22"/>
      <w:szCs w:val="22"/>
    </w:rPr>
  </w:style>
  <w:style w:type="paragraph" w:customStyle="1" w:styleId="a9">
    <w:name w:val="[Основной абзац]"/>
    <w:basedOn w:val="a3"/>
    <w:uiPriority w:val="99"/>
    <w:rsid w:val="000D778F"/>
  </w:style>
  <w:style w:type="paragraph" w:styleId="ad">
    <w:name w:val="footnote text"/>
    <w:basedOn w:val="a9"/>
    <w:link w:val="ae"/>
    <w:uiPriority w:val="99"/>
    <w:rsid w:val="000D778F"/>
    <w:pPr>
      <w:spacing w:line="220" w:lineRule="atLeast"/>
      <w:ind w:firstLine="170"/>
      <w:jc w:val="both"/>
    </w:pPr>
    <w:rPr>
      <w:sz w:val="20"/>
      <w:szCs w:val="20"/>
    </w:rPr>
  </w:style>
  <w:style w:type="character" w:customStyle="1" w:styleId="ae">
    <w:name w:val="Текст сноски Знак"/>
    <w:basedOn w:val="a0"/>
    <w:link w:val="ad"/>
    <w:uiPriority w:val="99"/>
    <w:rsid w:val="000D778F"/>
    <w:rPr>
      <w:rFonts w:ascii="Minion Pro" w:eastAsiaTheme="minorEastAsia" w:hAnsi="Minion Pro" w:cs="Minion Pro"/>
      <w:color w:val="000000"/>
      <w:sz w:val="20"/>
      <w:szCs w:val="20"/>
      <w:lang w:eastAsia="ru-RU"/>
    </w:rPr>
  </w:style>
  <w:style w:type="paragraph" w:customStyle="1" w:styleId="af">
    <w:name w:val="Центр (Звездочки)"/>
    <w:basedOn w:val="a8"/>
    <w:uiPriority w:val="99"/>
    <w:rsid w:val="000D778F"/>
    <w:pPr>
      <w:ind w:left="0"/>
      <w:jc w:val="center"/>
    </w:pPr>
    <w:rPr>
      <w:rFonts w:ascii="SchoolBookC" w:hAnsi="SchoolBookC" w:cs="SchoolBookC"/>
      <w:position w:val="-4"/>
      <w:sz w:val="22"/>
      <w:szCs w:val="22"/>
    </w:rPr>
  </w:style>
  <w:style w:type="paragraph" w:customStyle="1" w:styleId="af0">
    <w:name w:val="Заголовок Центр"/>
    <w:basedOn w:val="a8"/>
    <w:uiPriority w:val="99"/>
    <w:rsid w:val="000D778F"/>
    <w:pPr>
      <w:ind w:left="0"/>
      <w:jc w:val="center"/>
    </w:pPr>
  </w:style>
  <w:style w:type="paragraph" w:customStyle="1" w:styleId="af1">
    <w:name w:val="Эпиграф подпись"/>
    <w:basedOn w:val="-"/>
    <w:uiPriority w:val="99"/>
    <w:rsid w:val="000D778F"/>
    <w:pPr>
      <w:jc w:val="right"/>
    </w:pPr>
    <w:rPr>
      <w:sz w:val="20"/>
      <w:szCs w:val="20"/>
    </w:rPr>
  </w:style>
  <w:style w:type="paragraph" w:customStyle="1" w:styleId="af2">
    <w:name w:val="Статья в тексте"/>
    <w:basedOn w:val="1"/>
    <w:uiPriority w:val="99"/>
    <w:rsid w:val="000D778F"/>
    <w:rPr>
      <w:rFonts w:ascii="Octava" w:hAnsi="Octava" w:cs="Octava"/>
      <w:sz w:val="20"/>
      <w:szCs w:val="20"/>
    </w:rPr>
  </w:style>
  <w:style w:type="paragraph" w:customStyle="1" w:styleId="--">
    <w:name w:val="Статья в тексте -- Заголовок"/>
    <w:basedOn w:val="1"/>
    <w:uiPriority w:val="99"/>
    <w:rsid w:val="000D778F"/>
    <w:pPr>
      <w:ind w:firstLine="0"/>
      <w:jc w:val="center"/>
    </w:pPr>
    <w:rPr>
      <w:rFonts w:ascii="Octava" w:hAnsi="Octava" w:cs="Octav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9339</Characters>
  <Application>Microsoft Office Word</Application>
  <DocSecurity>0</DocSecurity>
  <Lines>77</Lines>
  <Paragraphs>21</Paragraphs>
  <ScaleCrop>false</ScaleCrop>
  <Company>Krokoz™</Company>
  <LinksUpToDate>false</LinksUpToDate>
  <CharactersWithSpaces>10956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2018-03-07T08:29:00Z</dcterms:created>
  <dcterms:modified xsi:type="dcterms:W3CDTF">2018-03-07T08:29:00Z</dcterms:modified>
</cp:coreProperties>
</file>