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5E" w:rsidRDefault="008C105E" w:rsidP="008C105E">
      <w:pPr>
        <w:pStyle w:val="a8"/>
      </w:pPr>
      <w:r>
        <w:rPr>
          <w:spacing w:val="-9"/>
        </w:rPr>
        <w:t>ТРЕТЬЯ СИЛА. ПРИДУМАТЬ И ЛИКВИДИРОВАТЬ</w:t>
      </w:r>
    </w:p>
    <w:p w:rsidR="008C105E" w:rsidRDefault="008C105E" w:rsidP="008C105E">
      <w:pPr>
        <w:pStyle w:val="af0"/>
      </w:pPr>
      <w:r>
        <w:t>О романе Алексея Слаповского «Гений»</w:t>
      </w:r>
    </w:p>
    <w:p w:rsidR="008C105E" w:rsidRDefault="008C105E" w:rsidP="008C105E">
      <w:pPr>
        <w:pStyle w:val="1"/>
      </w:pPr>
    </w:p>
    <w:p w:rsidR="008C105E" w:rsidRDefault="008C105E" w:rsidP="008C105E">
      <w:pPr>
        <w:pStyle w:val="1"/>
      </w:pPr>
    </w:p>
    <w:p w:rsidR="008C105E" w:rsidRDefault="008C105E" w:rsidP="008C105E">
      <w:pPr>
        <w:pStyle w:val="1"/>
      </w:pPr>
    </w:p>
    <w:p w:rsidR="008C105E" w:rsidRDefault="008C105E" w:rsidP="008C105E">
      <w:pPr>
        <w:pStyle w:val="1"/>
      </w:pPr>
    </w:p>
    <w:p w:rsidR="008C105E" w:rsidRDefault="008C105E" w:rsidP="008C105E">
      <w:pPr>
        <w:pStyle w:val="1"/>
      </w:pPr>
    </w:p>
    <w:p w:rsidR="008C105E" w:rsidRDefault="008C105E" w:rsidP="008C105E">
      <w:pPr>
        <w:pStyle w:val="1"/>
      </w:pPr>
      <w:r>
        <w:t>Тема российско-украинского конфликта, на обывательском уровне давно перешедшего в формат, замеченный еще в нашумевшем фильме «Брат-2» и корректно переводимый как «Украинец русскому не товарищ» и, анал</w:t>
      </w:r>
      <w:r>
        <w:t>о</w:t>
      </w:r>
      <w:r>
        <w:t>гично, наоборот, в соответствии с генеральными линиями партий и прав</w:t>
      </w:r>
      <w:r>
        <w:t>и</w:t>
      </w:r>
      <w:r>
        <w:t>тельств двух стран, которые не пересекаются не потому что идут параллельно, а потому что осознанно расходятся в пространстве, и не евклид</w:t>
      </w:r>
      <w:r>
        <w:t>о</w:t>
      </w:r>
      <w:r>
        <w:t>вом вовсе, а том, в котором живем мы с вами, так вот, тема эта с марта 2014-го не может не беспокоить российских и украинских писателей, слишком интересен этот конфликт в художественном плане. Мода! В Ро</w:t>
      </w:r>
      <w:r>
        <w:t>с</w:t>
      </w:r>
      <w:r>
        <w:t>сии сейчас мода на патриотизм, в Украине (кто-то невеждой произносит как раньше – на Украине, но мы же грамотные люди) мода на сепаратизм. Конфликт тоже моден. Сюжетов не счесть. Есть, о чем писать. Для одних война – сыра земля, для других – чернозем для творчества. Год назад о</w:t>
      </w:r>
      <w:r>
        <w:t>д</w:t>
      </w:r>
      <w:r>
        <w:t>ного известного писателя спросили – а вы же наверняка пишете что-то про конфликт? Писатель посещал ежемесячно непризнанную Новороссию, в</w:t>
      </w:r>
      <w:r>
        <w:t>о</w:t>
      </w:r>
      <w:r>
        <w:t>зил туда гуманитарную помощь, проводил там многочисленные творческие вечера, фотографировался с ополченцами, множил комментарии в соц</w:t>
      </w:r>
      <w:r>
        <w:t>и</w:t>
      </w:r>
      <w:r>
        <w:t>альных сетях, но при этом отнекивался – нет, писать не буду, слишком рано, но не сдержался, написал что-то про нечужую смуту, впрочем, произведение не художественное, а публицистическое, потом заявил, что гот</w:t>
      </w:r>
      <w:r>
        <w:t>о</w:t>
      </w:r>
      <w:r>
        <w:t>вятся еще две книги, пока тоже документальные, а художественная уже в уме, должна отлежаться, насытиться. А за этим писателем подтянулись другие, показав миру свои дневники, рассказы, повести… и понеслось. И когда увидел я в книжном магазине роман Слаповского, прочитал аннот</w:t>
      </w:r>
      <w:r>
        <w:t>а</w:t>
      </w:r>
      <w:r>
        <w:t>цию, первая мысль пришла – значит, и его задела мода крылом своим, за несвойственной серьезным книгам обложкой с птичкой наверняка что-то про патриотизм, про любовь к родине, разрушенные дома, слезы, Крым, Донбасс. Будут хорошие русские и плохие украинцы. «Не смотрите на ночь российское телевидение», – вспомнились никогда не произнесенные слова профессора Преображенского, и рука потянулась положить книгу на полку. Туда, где взял, пусть читают другие. Но что-то помешало. Возможно, ф</w:t>
      </w:r>
      <w:r>
        <w:t>а</w:t>
      </w:r>
      <w:r>
        <w:t xml:space="preserve">милия автора. Слаповский – </w:t>
      </w:r>
      <w:r>
        <w:br/>
        <w:t>писатель, у которого есть собственное мнение, не спущенное сверху вниз по вертикали власти.</w:t>
      </w:r>
    </w:p>
    <w:p w:rsidR="008C105E" w:rsidRDefault="008C105E" w:rsidP="008C105E">
      <w:pPr>
        <w:pStyle w:val="1"/>
        <w:rPr>
          <w:spacing w:val="-2"/>
        </w:rPr>
      </w:pPr>
      <w:r>
        <w:rPr>
          <w:spacing w:val="-2"/>
        </w:rPr>
        <w:t>Поселок. Большой поселок. С вымышленным названием Грежин. Много домов, много улиц. Людей много. Не деревня какая-то в десять срубов. Сл</w:t>
      </w:r>
      <w:r>
        <w:rPr>
          <w:spacing w:val="-2"/>
        </w:rPr>
        <w:t>е</w:t>
      </w:r>
      <w:r>
        <w:rPr>
          <w:spacing w:val="-2"/>
        </w:rPr>
        <w:t>ва Украина, справа Россия. Когда-то жили в одной стране, сегодня в разных. Но корни единые в земле. В поселке общее газо- и водоснабжение, канал</w:t>
      </w:r>
      <w:r>
        <w:rPr>
          <w:spacing w:val="-2"/>
        </w:rPr>
        <w:t>и</w:t>
      </w:r>
      <w:r>
        <w:rPr>
          <w:spacing w:val="-2"/>
        </w:rPr>
        <w:t>зация – «где она имелась», – улыбается над сельским бытом автор, общие электросети. Общая жизнь, через двор родственники, все знают друг друга, сваты, кумы, деверя. Когда в начале девяностых Борис Николаевич разр</w:t>
      </w:r>
      <w:r>
        <w:rPr>
          <w:spacing w:val="-2"/>
        </w:rPr>
        <w:t>е</w:t>
      </w:r>
      <w:r>
        <w:rPr>
          <w:spacing w:val="-2"/>
        </w:rPr>
        <w:t>шил брать суверенитета сколько можно унести, то взяли и понесли. Каждый в свою сторону. Провели границу в поселке. По миру границ таких несть числа. Сам видел. Половина ресторана в Бельгии, половина во Франции. Линия краской через зал. Люди ходят, друг с другом кружками пивными ч</w:t>
      </w:r>
      <w:r>
        <w:rPr>
          <w:spacing w:val="-2"/>
        </w:rPr>
        <w:t>о</w:t>
      </w:r>
      <w:r>
        <w:rPr>
          <w:spacing w:val="-2"/>
        </w:rPr>
        <w:t>каются, со всего мира приезжают, фотографируются. Бельгийское пиво вкуснее, зато какие у французов сыры! Выпил на бельгийской стороне, з</w:t>
      </w:r>
      <w:r>
        <w:rPr>
          <w:spacing w:val="-2"/>
        </w:rPr>
        <w:t>а</w:t>
      </w:r>
      <w:r>
        <w:rPr>
          <w:spacing w:val="-2"/>
        </w:rPr>
        <w:t>кусил на французской. Европа! Границы на бумаге только – переходи, не хочу. Была страшная одна в прошлом веке, когда стеной делили Берлин. Ч</w:t>
      </w:r>
      <w:r>
        <w:rPr>
          <w:spacing w:val="-2"/>
        </w:rPr>
        <w:t>е</w:t>
      </w:r>
      <w:r>
        <w:rPr>
          <w:spacing w:val="-2"/>
        </w:rPr>
        <w:t>рез дом прошла. Жильцам того дома – решайте, куда вам, срок до утра. Гр</w:t>
      </w:r>
      <w:r>
        <w:rPr>
          <w:spacing w:val="-2"/>
        </w:rPr>
        <w:t>е</w:t>
      </w:r>
      <w:r>
        <w:rPr>
          <w:spacing w:val="-2"/>
        </w:rPr>
        <w:t xml:space="preserve">жин – не Берлин, а трагедия не меньшая. Проходит граница по улице Мира, словно в насмешку. Родину пополам режет. Да выяснилось, что не </w:t>
      </w:r>
      <w:r>
        <w:rPr>
          <w:spacing w:val="-2"/>
        </w:rPr>
        <w:lastRenderedPageBreak/>
        <w:t>только ее, а судьбы многих. Хоть и привыкли люди. Люди ко всему привыкают. Мирно лежат двое граждан двух суверенных государств на пустыре, заросшем бурьяном, молча пьют пиво из пластиковой бутылки, передавая ее друг др</w:t>
      </w:r>
      <w:r>
        <w:rPr>
          <w:spacing w:val="-2"/>
        </w:rPr>
        <w:t>у</w:t>
      </w:r>
      <w:r>
        <w:rPr>
          <w:spacing w:val="-2"/>
        </w:rPr>
        <w:t>гу. И невдомек им, что скоро пустырь окрасится кровью. Фамилия росси</w:t>
      </w:r>
      <w:r>
        <w:rPr>
          <w:spacing w:val="-2"/>
        </w:rPr>
        <w:t>й</w:t>
      </w:r>
      <w:r>
        <w:rPr>
          <w:spacing w:val="-2"/>
        </w:rPr>
        <w:t>ского гражданина Жовтюк, фамилия украинского – Иванов. Хочется улы</w:t>
      </w:r>
      <w:r>
        <w:rPr>
          <w:spacing w:val="-2"/>
        </w:rPr>
        <w:t>б</w:t>
      </w:r>
      <w:r>
        <w:rPr>
          <w:spacing w:val="-2"/>
        </w:rPr>
        <w:t>нуться. Пока можно, скоро будет не до смеха.</w:t>
      </w:r>
    </w:p>
    <w:p w:rsidR="008C105E" w:rsidRDefault="008C105E" w:rsidP="008C105E">
      <w:pPr>
        <w:pStyle w:val="1"/>
      </w:pPr>
      <w:r>
        <w:t>А пока есть место улыбке, ощущаешь, что если читать роман не очень внимательно, – а может, это и задумка автора и делает он все специально, чтобы продемонстрировать читателю бессмысленность происходящего, – то иногда путаешься, о какой части Грежина собственно идет речь – об у</w:t>
      </w:r>
      <w:r>
        <w:t>к</w:t>
      </w:r>
      <w:r>
        <w:t>раинской или российской. И там и там русский язык, и там и там перетас</w:t>
      </w:r>
      <w:r>
        <w:t>о</w:t>
      </w:r>
      <w:r>
        <w:t>ванные фамилии, тут русские, там украинцы, или наоборот. Но постепенно, страница за страницей формируются образы героев, словно догоняя пол</w:t>
      </w:r>
      <w:r>
        <w:t>и</w:t>
      </w:r>
      <w:r>
        <w:t>тическую картину зреющей войны.</w:t>
      </w:r>
    </w:p>
    <w:p w:rsidR="008C105E" w:rsidRDefault="008C105E" w:rsidP="008C105E">
      <w:pPr>
        <w:pStyle w:val="1"/>
      </w:pPr>
      <w:r>
        <w:t>Но пока мир. Школа на одной стороне, больница на другой.  Ходят ж</w:t>
      </w:r>
      <w:r>
        <w:t>и</w:t>
      </w:r>
      <w:r>
        <w:t>тели когда-то единой страны «из России в Украину за картошкой, молоком, водкой и другими повседневными продуктами, которые там дешевле, а из Украины в Россию – за бензином». Смотрят на них пограничники. Стой, кто идет! Свои! Ну проходи. Как тут иначе, если служишь ты Украине, «мама у тебя с Урала, а папа вообще болгарин». Такое вот разделение на два народа. Царит мир на улице Мира. Но уже кто-то поджег фитилек. Шепчет в углу – «Либо Россия, либо Украина, третьего не дано». Того гляди начнется, но про третье мы запомним.</w:t>
      </w:r>
    </w:p>
    <w:p w:rsidR="008C105E" w:rsidRDefault="008C105E" w:rsidP="008C105E">
      <w:pPr>
        <w:pStyle w:val="1"/>
      </w:pPr>
      <w:r>
        <w:t>А началось-то все с ерунды. Ну приехал в русскую часть Грежина ру</w:t>
      </w:r>
      <w:r>
        <w:t>с</w:t>
      </w:r>
      <w:r>
        <w:t>ский человек. Евгений. В гимнастерке и в сапогах. Мог бы в джинсах, футболке и кроссовках, но то ли не было одежды иной, то ли просто решил соригинальничать. Приехал, вышел из автобуса, начал ходить по поселку и говорить то, что думает, от третьего лица говорить, смущая всех, про себя и про окружающих. Правду говорить. Такую, которую люди в себе обычно держат, а у него она сразу наружу. И тексты первоначально безобидные, о личном, о любви, о сокровенных чувствах.  А потом про политику, про войну, про то, что не нужна она никому, потому, что если убить сегодня соседа, то увидит смерть эту сын, запомнит и придет мстить, как подрастет, а мстить будет, может, и не тому, кто убил, а сыну убийцы, и будет эта месть бесконечна. А бесконечным должен быть мир. И задумались все ж</w:t>
      </w:r>
      <w:r>
        <w:t>и</w:t>
      </w:r>
      <w:r>
        <w:t>тели поселка. И те, что с русской стороны, и те, что с украинской.  Ходит Евгений, народ баламутит, а в кармане гимнастерки справка, что псих он, ну не псих, но все равно справка, что носитель ее с отклонениями, но не опасен обществу. А он про себя – я гений. А мы тоже про себя сразу эту фразу со школы знакомую – «гений и злодейство две вещи несовместные». Так ли? Там-то один гений другого убил. А может, и не был гением вовсе. Впрочем, увидим. Слаповский большую книгу написал, долго читать, без малого 500 страниц, не каждый привыкший к пляжным «покетам» выде</w:t>
      </w:r>
      <w:r>
        <w:t>р</w:t>
      </w:r>
      <w:r>
        <w:t>жит. Стало быть, приехал в Грежин Евгений. И всю жизнь в поселке пер</w:t>
      </w:r>
      <w:r>
        <w:t>е</w:t>
      </w:r>
      <w:r>
        <w:t>вернул. И не к добру вовсе. К беде.</w:t>
      </w:r>
    </w:p>
    <w:p w:rsidR="008C105E" w:rsidRDefault="008C105E" w:rsidP="008C105E">
      <w:pPr>
        <w:pStyle w:val="1"/>
      </w:pPr>
      <w:r>
        <w:t>«Гений» – роман о том, как на пустом совсем месте возник ро</w:t>
      </w:r>
      <w:r>
        <w:t>с</w:t>
      </w:r>
      <w:r>
        <w:t>сий­ско-украинский конфликт. Грежин – кривое зеркало Донецка и Луга</w:t>
      </w:r>
      <w:r>
        <w:t>н</w:t>
      </w:r>
      <w:r>
        <w:t>ска. Не документально. Гипотетически. «Гений» – фантазия автора, но п</w:t>
      </w:r>
      <w:r>
        <w:t>о</w:t>
      </w:r>
      <w:r>
        <w:t>чему-то не сомневаешься, что было именно так, и веришь Слаповскому больше, чем написанным и не написанным пока еще воспоминаниям зае</w:t>
      </w:r>
      <w:r>
        <w:t>з</w:t>
      </w:r>
      <w:r>
        <w:t>жих очевидцев. И уж тем более в прозе его больше правды, чем в сюжетах на центральных каналах обеих наших стран. Где-то далеко Крым, уже российский, где-то далеко рвущаяся к независимости Новороссия. Там пол</w:t>
      </w:r>
      <w:r>
        <w:t>ы</w:t>
      </w:r>
      <w:r>
        <w:t>хает война, гибнут люди. В Грежине все спокойно. Пока спокойно. Нет повода ссориться. Но кто-то ищет причину, война кому-то нужна, длинная, медленная, ленивая, на которую можно все списать. А пока течет без суеты жизнь, сидит на пустыре молодежь, спорит о том, где лучше жить – в Европе или России, люди пьют водку и горилку, ходят на субботники, влю</w:t>
      </w:r>
      <w:r>
        <w:t>б</w:t>
      </w:r>
      <w:r>
        <w:t xml:space="preserve">ляется в Свету Евгений, в нее же влюбляется Руслан. Аркадий женат, но любит Анфису. Но и жену тоже любит. А майор милиции Мовчан свою жену – нет. Ему нравится </w:t>
      </w:r>
      <w:r>
        <w:lastRenderedPageBreak/>
        <w:t>Света, но сына своего Степана он пытается ж</w:t>
      </w:r>
      <w:r>
        <w:t>е</w:t>
      </w:r>
      <w:r>
        <w:t>нить на ней. А у Степана две невесты и обе ждут ребенка. И проблема – как выбрать? А может, и не выбирать, а бросить все и уйти в ополчение, во</w:t>
      </w:r>
      <w:r>
        <w:t>е</w:t>
      </w:r>
      <w:r>
        <w:t>вать за справедливость. Впрочем, никто и не знает, какая она есть, эта справедливость. Такая вот насыщенная в поселке жизнь. И не до войны в</w:t>
      </w:r>
      <w:r>
        <w:t>о</w:t>
      </w:r>
      <w:r>
        <w:t>все. А она стучится в дверь. Да и не сама вовсе стучится. Подводят ее за руку к двери той и заставляют стучать.</w:t>
      </w:r>
    </w:p>
    <w:p w:rsidR="008C105E" w:rsidRDefault="008C105E" w:rsidP="008C105E">
      <w:pPr>
        <w:pStyle w:val="1"/>
      </w:pPr>
      <w:r>
        <w:t>Конфликт назревает. Он привнесен, он не родной Грежину, конфликт культивируют, он зреет не потому, что вокруг яркое солнце, плодородная почва, чернозем. А потому, что он нужен политикам обеих стран. Потому что безлика людская масса, доверяющая власти. «Феноменальная по</w:t>
      </w:r>
      <w:r>
        <w:t>д</w:t>
      </w:r>
      <w:r>
        <w:t>держка власти населением, девяносто процентов которого одобряет все ее действия, на самом деле означает радость народа, что наконец-то за него кто-то все решает, радость освобождения посредством рабства, ибо рабство избавляет от мук выбора». Так и хочется выделить жирным курсивом эту фразу. Слаповский просто и доходчиво объясняет читателю причины ко</w:t>
      </w:r>
      <w:r>
        <w:t>н</w:t>
      </w:r>
      <w:r>
        <w:t>фликта, его смысл и необходимость. Ему хочется верить. И в том числе потому, что верить власти давно не хочется.</w:t>
      </w:r>
    </w:p>
    <w:p w:rsidR="008C105E" w:rsidRDefault="008C105E" w:rsidP="008C105E">
      <w:pPr>
        <w:pStyle w:val="1"/>
      </w:pPr>
      <w:r>
        <w:t>Смертельной самонаводящейся ракетой, выпущенной детской рукой из кем-то забытой в кустах ракетницы в Грежине перечеркивается мир. В п</w:t>
      </w:r>
      <w:r>
        <w:t>о</w:t>
      </w:r>
      <w:r>
        <w:t>селок вслед за смертью приходит пахнущая портупеей война, скрежещет металлом бронетранспортеров, клацает затворами автоматов. «Господи, да оставили бы уже нас в покое!» – слышен чей-то вздох в тишине. Мира х</w:t>
      </w:r>
      <w:r>
        <w:t>о</w:t>
      </w:r>
      <w:r>
        <w:t>тят простые русские и украинцы, мира хотят нормальные люди, вот только за них думает и работает машина государственной пропаганды, спрашивая строгим голосом из трубки черного (правительственного! Из Москвы! Слушать стоя!) телефона: «Нет ли демонстраций… не вышли ли люди с плакатами “Нет фашизму!”… не создаются ли отряды самообороны?» А в конце, чтобы было понятно, что и не вопросы это вовсе, а указания к действию – приказ: «ждем сообщений о народных инициативах». Кто тут х</w:t>
      </w:r>
      <w:r>
        <w:t>о</w:t>
      </w:r>
      <w:r>
        <w:t>тел, чтобы вас оставили в покое? И не мечтайте. И нет никаких шансов спастись от этого телефонного звонка. Он везде.  «Государство все н</w:t>
      </w:r>
      <w:r>
        <w:t>а</w:t>
      </w:r>
      <w:r>
        <w:t>стойчивее заглядывает в каждый дом, в каждый угол – из телевизора, из интернета… наезжают… агитаторы, уполномоченные, и каждый всматр</w:t>
      </w:r>
      <w:r>
        <w:t>и</w:t>
      </w:r>
      <w:r>
        <w:t>вается тебе в глаза, словно проверяя, достаточный ли ты патриот, готов ли к трудностям и готовишь ли к ним население». Страдают герои романа, мучаясь каждый от своих надоедливых правителей.</w:t>
      </w:r>
    </w:p>
    <w:p w:rsidR="008C105E" w:rsidRDefault="008C105E" w:rsidP="008C105E">
      <w:pPr>
        <w:pStyle w:val="1"/>
      </w:pPr>
      <w:r>
        <w:t>Война информационная – часть войны настоящей, а может быть, и не часть даже, а главная ее составляющая. Это при Петре Первом победы к</w:t>
      </w:r>
      <w:r>
        <w:t>о</w:t>
      </w:r>
      <w:r>
        <w:t>вались на полях сражений. Нынче победа приходит к нам с экрана телев</w:t>
      </w:r>
      <w:r>
        <w:t>и</w:t>
      </w:r>
      <w:r>
        <w:t>зора. Над ней работают не полководцы, а политтехнологи. Настоящей кр</w:t>
      </w:r>
      <w:r>
        <w:t>о</w:t>
      </w:r>
      <w:r>
        <w:t xml:space="preserve">ви не хочет никто, а если она проливается, то главное здесь – </w:t>
      </w:r>
      <w:r>
        <w:br/>
        <w:t>свалить все на третью силу. Свалить на несистемную оппозицию, внешнего врага. Третья сила – выход из любой ситуации, она неуловима, необъясн</w:t>
      </w:r>
      <w:r>
        <w:t>и</w:t>
      </w:r>
      <w:r>
        <w:t>ма, неизвестна. Кто говорил, что третьего не дано? Дано, еще как. И вот уже голос из телефонной трубки дает подсказку – «Дошло ли до воор</w:t>
      </w:r>
      <w:r>
        <w:t>у</w:t>
      </w:r>
      <w:r>
        <w:t>женного столкновения с третьей силой, которая, как выяснилось, виновата во всем, что там произошло и происходит?» Слаповский рисует хитрости современных конфликтов, рассказывает нам, тем, кто еще верит телевиз</w:t>
      </w:r>
      <w:r>
        <w:t>о</w:t>
      </w:r>
      <w:r>
        <w:t>ру, секреты информационной пропаганды. Секреты просты. «Страшный надгробный телевизор, который разогревает войну каждый день, потому что она его кормит. Отключи его от электричества, все равно будет раб</w:t>
      </w:r>
      <w:r>
        <w:t>о</w:t>
      </w:r>
      <w:r>
        <w:t>тать, подпитываемый войной».</w:t>
      </w:r>
    </w:p>
    <w:p w:rsidR="008C105E" w:rsidRDefault="008C105E" w:rsidP="008C105E">
      <w:pPr>
        <w:pStyle w:val="1"/>
      </w:pPr>
      <w:r>
        <w:t>Вот только третьей силы в реальной жизни нет. А значит, ее надо пр</w:t>
      </w:r>
      <w:r>
        <w:t>и</w:t>
      </w:r>
      <w:r>
        <w:t>думать. Придумать и ликвидировать. Что-то неясное, чтобы никто ни разу не видел, чтобы никто не мог догадаться. «Молодежная рус­ско-украинская банда… Какие у них цели, чего хотят, непонятно, то ли чтобы оконч</w:t>
      </w:r>
      <w:r>
        <w:t>а</w:t>
      </w:r>
      <w:r>
        <w:t xml:space="preserve">тельный мир был, то ли чтобы окончательная война». Самое оно! Лучше и не скажешь. Сила, которая хочет войны, с рождения своего виноватая во всех жертвах, в разжигании конфликта, в пролитой крови. Молодые ребята, напившиеся такого же как они молодого вина.  Глупые и невиновные. Взявшие в руки </w:t>
      </w:r>
      <w:r>
        <w:lastRenderedPageBreak/>
        <w:t>случайно обрез времен второй мировой войны. Чтобы п</w:t>
      </w:r>
      <w:r>
        <w:t>о</w:t>
      </w:r>
      <w:r>
        <w:t>стрелять по бутылкам. Вчерашние дети, еще не все даже закончившие школу.</w:t>
      </w:r>
    </w:p>
    <w:p w:rsidR="008C105E" w:rsidRDefault="008C105E" w:rsidP="008C105E">
      <w:pPr>
        <w:pStyle w:val="1"/>
      </w:pPr>
      <w:r>
        <w:t>Если попытаться охарактеризовать жанр произведения Слаповского, то, наверное, первое, что приходит в голову, это трагикомедия. Вначале к</w:t>
      </w:r>
      <w:r>
        <w:t>а</w:t>
      </w:r>
      <w:r>
        <w:t>жется, что автор вежливо иронизирует над своими героями, с помощью все того же Евгения выставляя напоказ их потаенные мысли, желания, чувства. Но, прочитав большую часть книги, понимаешь: никакая это не ирония, и трагикомедией роман можно назвать лишь с очень большой натяжкой. «Гений» Слаповского – настоящая драма. Слаповский демонстрирует ч</w:t>
      </w:r>
      <w:r>
        <w:t>и</w:t>
      </w:r>
      <w:r>
        <w:t>тателю бессмысленность и ненужность войны, в которой гибнут не те, кто ее начал, и не те, кто защищает свою родину, город, поселок, дом. Гибнут другие люди, порою совсем случайные, оказавшиеся в этой войне без цели и желания. Просто их задело осколком. Гибнет Степан от ребяческой гл</w:t>
      </w:r>
      <w:r>
        <w:t>у</w:t>
      </w:r>
      <w:r>
        <w:t>пости, желания поиграть во взрослую войнушку. Гибнет архитектор Геннадий Владимировский, приехавший строить и по иронии судьбы зав</w:t>
      </w:r>
      <w:r>
        <w:t>а</w:t>
      </w:r>
      <w:r>
        <w:t>ленный рухнувшим сараем, гибнут молодые ребята, на миг вообразившие себя солдатами, гибнет политтехнолог, получивший приказ придумать третью силу. Если вдуматься, то каждый и погибает от третьей силы, вот только сила эта – человеческая глупость и нежелание решать самим свою собственную судьбу. Каждый из погибших, да похоже и живых, всего лишь герой компьютерной стрелялки, которую придумали взрослые, серьезные политики. Вот только в стрелялке все не по-настоящему, а в книге, как в жизни, с простреленным сердцем не поднимаются.</w:t>
      </w:r>
    </w:p>
    <w:p w:rsidR="008C105E" w:rsidRDefault="008C105E" w:rsidP="008C105E">
      <w:pPr>
        <w:pStyle w:val="1"/>
      </w:pPr>
      <w:r>
        <w:t>«Гениями не рождаются: гениями умирают», – кажется, что обманывает читателя с самой обложки Слаповский. Так и ждем мы весь роман до самой последней страницы смерти того самого героя, который взбудоражил п</w:t>
      </w:r>
      <w:r>
        <w:t>о</w:t>
      </w:r>
      <w:r>
        <w:t>селок своим нестандартным поведением, внес сумятицу в его размеренную жизнь. Евгений остается жив. Многих людей он спасает. Наверное, даже спасает мир на Грежинской земле. Вот только невинных ребят, нарисова</w:t>
      </w:r>
      <w:r>
        <w:t>н</w:t>
      </w:r>
      <w:r>
        <w:t>ную звонком из Москвы третью силу, спасти ему не удается. Евгений берет в руки оружие, и хоть оно не стреляет ни разу, гений в нем погибает. Ост</w:t>
      </w:r>
      <w:r>
        <w:t>а</w:t>
      </w:r>
      <w:r>
        <w:t>ется обычный человек, со своими странностями и со справкой от врача, аккуратно свернутой в кармане гимнастерки. Гений и злодейство две вещи несовместные. Прав был классик.</w:t>
      </w:r>
    </w:p>
    <w:p w:rsidR="008C105E" w:rsidRDefault="008C105E" w:rsidP="008C105E">
      <w:pPr>
        <w:pStyle w:val="a4"/>
      </w:pPr>
    </w:p>
    <w:p w:rsidR="008C105E" w:rsidRDefault="008C105E" w:rsidP="008C105E">
      <w:pPr>
        <w:pStyle w:val="1"/>
      </w:pPr>
    </w:p>
    <w:p w:rsidR="008C105E" w:rsidRDefault="008C105E" w:rsidP="008C105E">
      <w:pPr>
        <w:pStyle w:val="1"/>
      </w:pPr>
    </w:p>
    <w:p w:rsidR="008C105E" w:rsidRDefault="008C105E" w:rsidP="008C105E">
      <w:pPr>
        <w:pStyle w:val="1"/>
      </w:pPr>
    </w:p>
    <w:p w:rsidR="008C105E" w:rsidRDefault="008C105E" w:rsidP="008C105E">
      <w:pPr>
        <w:pStyle w:val="1"/>
      </w:pPr>
    </w:p>
    <w:p w:rsidR="00AF2DAA" w:rsidRDefault="00AF2DAA"/>
    <w:sectPr w:rsidR="00AF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105E"/>
    <w:rsid w:val="008C105E"/>
    <w:rsid w:val="00A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C10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8C105E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8C105E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8C105E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8C105E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8C105E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8C105E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8C105E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8C105E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8C105E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8C105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8C105E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8C105E"/>
    <w:rPr>
      <w:i/>
      <w:iCs/>
    </w:rPr>
  </w:style>
  <w:style w:type="paragraph" w:customStyle="1" w:styleId="af">
    <w:name w:val="Эриграф"/>
    <w:basedOn w:val="-"/>
    <w:uiPriority w:val="99"/>
    <w:rsid w:val="008C105E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8C105E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8C105E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8C105E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8C105E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8C105E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8C105E"/>
  </w:style>
  <w:style w:type="paragraph" w:styleId="af4">
    <w:name w:val="footnote text"/>
    <w:basedOn w:val="a9"/>
    <w:link w:val="af5"/>
    <w:uiPriority w:val="99"/>
    <w:rsid w:val="008C105E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C105E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2096</Words>
  <Characters>11948</Characters>
  <Application>Microsoft Office Word</Application>
  <DocSecurity>0</DocSecurity>
  <Lines>99</Lines>
  <Paragraphs>28</Paragraphs>
  <ScaleCrop>false</ScaleCrop>
  <Company/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2016-10-26T08:56:00Z</dcterms:created>
  <dcterms:modified xsi:type="dcterms:W3CDTF">2016-10-26T08:56:00Z</dcterms:modified>
</cp:coreProperties>
</file>