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8" w:rsidRDefault="000E2578" w:rsidP="000E2578">
      <w:pPr>
        <w:pStyle w:val="a3"/>
      </w:pPr>
      <w:r>
        <w:t>Олег ИГНАТЬЕВ</w:t>
      </w:r>
    </w:p>
    <w:p w:rsidR="000E2578" w:rsidRDefault="000E2578" w:rsidP="000E2578">
      <w:pPr>
        <w:pStyle w:val="1"/>
      </w:pPr>
      <w:r>
        <w:rPr>
          <w:i/>
          <w:iCs/>
        </w:rPr>
        <w:t>Москва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a4"/>
        <w:ind w:right="397"/>
      </w:pPr>
      <w:r>
        <w:t xml:space="preserve">Кенар 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1"/>
        <w:ind w:left="2098"/>
      </w:pPr>
      <w:r>
        <w:t>Друг неженатый Гена</w:t>
      </w:r>
    </w:p>
    <w:p w:rsidR="000E2578" w:rsidRDefault="000E2578" w:rsidP="000E2578">
      <w:pPr>
        <w:pStyle w:val="1"/>
        <w:ind w:left="2098"/>
      </w:pPr>
      <w:r>
        <w:t>Жаловался не раз,</w:t>
      </w:r>
    </w:p>
    <w:p w:rsidR="000E2578" w:rsidRDefault="000E2578" w:rsidP="000E2578">
      <w:pPr>
        <w:pStyle w:val="1"/>
        <w:ind w:left="2098"/>
      </w:pPr>
      <w:r>
        <w:t>Что овдовевший кенар</w:t>
      </w:r>
    </w:p>
    <w:p w:rsidR="000E2578" w:rsidRDefault="000E2578" w:rsidP="000E2578">
      <w:pPr>
        <w:pStyle w:val="1"/>
        <w:ind w:left="2098"/>
      </w:pPr>
      <w:r>
        <w:t xml:space="preserve">Петь по ночам </w:t>
      </w:r>
      <w:proofErr w:type="gramStart"/>
      <w:r>
        <w:t>горазд</w:t>
      </w:r>
      <w:proofErr w:type="gramEnd"/>
      <w:r>
        <w:t>.</w:t>
      </w:r>
    </w:p>
    <w:p w:rsidR="000E2578" w:rsidRDefault="000E2578" w:rsidP="000E2578">
      <w:pPr>
        <w:pStyle w:val="1"/>
        <w:ind w:left="2098"/>
      </w:pPr>
    </w:p>
    <w:p w:rsidR="000E2578" w:rsidRDefault="000E2578" w:rsidP="000E2578">
      <w:pPr>
        <w:pStyle w:val="1"/>
        <w:ind w:left="2098"/>
      </w:pPr>
      <w:r>
        <w:t>Я, мол, и то и это,</w:t>
      </w:r>
    </w:p>
    <w:p w:rsidR="000E2578" w:rsidRDefault="000E2578" w:rsidP="000E2578">
      <w:pPr>
        <w:pStyle w:val="1"/>
        <w:ind w:left="2098"/>
      </w:pPr>
      <w:r>
        <w:t>Он же, как только ночь,</w:t>
      </w:r>
    </w:p>
    <w:p w:rsidR="000E2578" w:rsidRDefault="000E2578" w:rsidP="000E2578">
      <w:pPr>
        <w:pStyle w:val="1"/>
        <w:ind w:left="2098"/>
      </w:pPr>
      <w:r>
        <w:t>Так и давай до света</w:t>
      </w:r>
    </w:p>
    <w:p w:rsidR="000E2578" w:rsidRDefault="000E2578" w:rsidP="000E2578">
      <w:pPr>
        <w:pStyle w:val="1"/>
        <w:ind w:left="2098"/>
      </w:pPr>
      <w:r>
        <w:t>Ноты в зобу толочь.</w:t>
      </w:r>
    </w:p>
    <w:p w:rsidR="000E2578" w:rsidRDefault="000E2578" w:rsidP="000E2578">
      <w:pPr>
        <w:pStyle w:val="1"/>
        <w:ind w:left="2098"/>
      </w:pPr>
    </w:p>
    <w:p w:rsidR="000E2578" w:rsidRDefault="000E2578" w:rsidP="000E2578">
      <w:pPr>
        <w:pStyle w:val="1"/>
        <w:ind w:left="2098"/>
      </w:pPr>
      <w:r>
        <w:t>Клетку сменил, а толку?</w:t>
      </w:r>
    </w:p>
    <w:p w:rsidR="000E2578" w:rsidRDefault="000E2578" w:rsidP="000E2578">
      <w:pPr>
        <w:pStyle w:val="1"/>
        <w:ind w:left="2098"/>
      </w:pPr>
      <w:r>
        <w:t>Петь стал ещё сильней.</w:t>
      </w:r>
    </w:p>
    <w:p w:rsidR="000E2578" w:rsidRDefault="000E2578" w:rsidP="000E2578">
      <w:pPr>
        <w:pStyle w:val="1"/>
        <w:ind w:left="2098"/>
      </w:pPr>
      <w:r>
        <w:t>Самку достал! Да только</w:t>
      </w:r>
    </w:p>
    <w:p w:rsidR="000E2578" w:rsidRDefault="000E2578" w:rsidP="000E2578">
      <w:pPr>
        <w:pStyle w:val="1"/>
        <w:ind w:left="2098"/>
      </w:pPr>
      <w:r>
        <w:t xml:space="preserve">Стал он ещё </w:t>
      </w:r>
      <w:proofErr w:type="spellStart"/>
      <w:r>
        <w:t>чумней</w:t>
      </w:r>
      <w:proofErr w:type="spellEnd"/>
      <w:r>
        <w:t>.</w:t>
      </w:r>
    </w:p>
    <w:p w:rsidR="000E2578" w:rsidRDefault="000E2578" w:rsidP="000E2578">
      <w:pPr>
        <w:pStyle w:val="1"/>
        <w:ind w:left="2098"/>
      </w:pPr>
    </w:p>
    <w:p w:rsidR="000E2578" w:rsidRDefault="000E2578" w:rsidP="000E2578">
      <w:pPr>
        <w:pStyle w:val="1"/>
        <w:ind w:left="2098"/>
      </w:pPr>
      <w:r>
        <w:t>Что ему надо? Проса</w:t>
      </w:r>
    </w:p>
    <w:p w:rsidR="000E2578" w:rsidRDefault="000E2578" w:rsidP="000E2578">
      <w:pPr>
        <w:pStyle w:val="1"/>
        <w:ind w:left="2098"/>
      </w:pPr>
      <w:r>
        <w:t>Вместе с икрой намять?!</w:t>
      </w:r>
    </w:p>
    <w:p w:rsidR="000E2578" w:rsidRDefault="000E2578" w:rsidP="000E2578">
      <w:pPr>
        <w:pStyle w:val="1"/>
        <w:ind w:left="2098"/>
      </w:pPr>
      <w:r>
        <w:t>Знаешь что, Гена, просто</w:t>
      </w:r>
    </w:p>
    <w:p w:rsidR="000E2578" w:rsidRDefault="000E2578" w:rsidP="000E2578">
      <w:pPr>
        <w:pStyle w:val="1"/>
        <w:ind w:left="2098"/>
      </w:pPr>
      <w:r>
        <w:t>Надо его понять:</w:t>
      </w:r>
    </w:p>
    <w:p w:rsidR="000E2578" w:rsidRDefault="000E2578" w:rsidP="000E2578">
      <w:pPr>
        <w:pStyle w:val="1"/>
        <w:ind w:left="2098"/>
      </w:pPr>
    </w:p>
    <w:p w:rsidR="000E2578" w:rsidRDefault="000E2578" w:rsidP="000E2578">
      <w:pPr>
        <w:pStyle w:val="1"/>
        <w:ind w:left="2098"/>
      </w:pPr>
      <w:r>
        <w:t>Ни за какую плату</w:t>
      </w:r>
    </w:p>
    <w:p w:rsidR="000E2578" w:rsidRDefault="000E2578" w:rsidP="000E2578">
      <w:pPr>
        <w:pStyle w:val="1"/>
        <w:ind w:left="2098"/>
      </w:pPr>
      <w:r>
        <w:t>Он не забудет смерть.</w:t>
      </w:r>
    </w:p>
    <w:p w:rsidR="000E2578" w:rsidRDefault="000E2578" w:rsidP="000E2578">
      <w:pPr>
        <w:pStyle w:val="1"/>
        <w:ind w:left="2098"/>
      </w:pPr>
      <w:r>
        <w:t>Кто не умеет плакать,</w:t>
      </w:r>
    </w:p>
    <w:p w:rsidR="000E2578" w:rsidRDefault="000E2578" w:rsidP="000E2578">
      <w:pPr>
        <w:pStyle w:val="1"/>
        <w:ind w:left="2098"/>
      </w:pPr>
      <w:r>
        <w:t>Тот начинает петь.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a5"/>
        <w:ind w:right="113"/>
      </w:pPr>
      <w:r>
        <w:t xml:space="preserve">*  *  * 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1"/>
        <w:ind w:left="1871"/>
      </w:pPr>
      <w:r>
        <w:t xml:space="preserve">И мы бы с грустью не </w:t>
      </w:r>
      <w:proofErr w:type="spellStart"/>
      <w:r>
        <w:t>возжались</w:t>
      </w:r>
      <w:proofErr w:type="spellEnd"/>
      <w:r>
        <w:t>,</w:t>
      </w:r>
    </w:p>
    <w:p w:rsidR="000E2578" w:rsidRDefault="000E2578" w:rsidP="000E2578">
      <w:pPr>
        <w:pStyle w:val="1"/>
        <w:ind w:left="1871"/>
      </w:pPr>
      <w:r>
        <w:t>И тьма за свет могла сойти,</w:t>
      </w:r>
    </w:p>
    <w:p w:rsidR="000E2578" w:rsidRDefault="000E2578" w:rsidP="000E2578">
      <w:pPr>
        <w:pStyle w:val="1"/>
        <w:ind w:left="1871"/>
      </w:pPr>
      <w:r>
        <w:t>Когда бы спали и распались</w:t>
      </w:r>
    </w:p>
    <w:p w:rsidR="000E2578" w:rsidRDefault="000E2578" w:rsidP="000E2578">
      <w:pPr>
        <w:pStyle w:val="1"/>
        <w:ind w:left="1871"/>
      </w:pPr>
      <w:r>
        <w:t>Земные путы и пути.</w:t>
      </w:r>
    </w:p>
    <w:p w:rsidR="000E2578" w:rsidRDefault="000E2578" w:rsidP="000E2578">
      <w:pPr>
        <w:pStyle w:val="1"/>
        <w:ind w:left="1757"/>
      </w:pPr>
      <w:r>
        <w:t>Но липу снова овевает</w:t>
      </w:r>
    </w:p>
    <w:p w:rsidR="000E2578" w:rsidRDefault="000E2578" w:rsidP="000E2578">
      <w:pPr>
        <w:pStyle w:val="1"/>
        <w:ind w:left="1757"/>
      </w:pPr>
      <w:r>
        <w:t>Сквозняк медовый, и пчела</w:t>
      </w:r>
    </w:p>
    <w:p w:rsidR="000E2578" w:rsidRDefault="000E2578" w:rsidP="000E2578">
      <w:pPr>
        <w:pStyle w:val="1"/>
        <w:ind w:left="1757"/>
      </w:pPr>
      <w:r>
        <w:t>В густых соцветьях забывает,</w:t>
      </w:r>
    </w:p>
    <w:p w:rsidR="000E2578" w:rsidRDefault="000E2578" w:rsidP="000E2578">
      <w:pPr>
        <w:pStyle w:val="1"/>
        <w:ind w:left="1757"/>
      </w:pPr>
      <w:r>
        <w:t>Что здесь работала вчера.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a5"/>
        <w:ind w:right="397"/>
      </w:pPr>
      <w:r>
        <w:t xml:space="preserve">*  *  * 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1"/>
        <w:ind w:left="624"/>
      </w:pPr>
      <w:r>
        <w:t xml:space="preserve">Держу свечу пред аналоем, смотрю на Царские врата. </w:t>
      </w:r>
    </w:p>
    <w:p w:rsidR="000E2578" w:rsidRDefault="000E2578" w:rsidP="000E2578">
      <w:pPr>
        <w:pStyle w:val="1"/>
        <w:ind w:left="624"/>
      </w:pPr>
      <w:r>
        <w:t>Мне вспоминается былое, как жизни грешной маета.</w:t>
      </w:r>
    </w:p>
    <w:p w:rsidR="000E2578" w:rsidRDefault="000E2578" w:rsidP="000E2578">
      <w:pPr>
        <w:pStyle w:val="1"/>
        <w:ind w:left="624"/>
      </w:pPr>
    </w:p>
    <w:p w:rsidR="000E2578" w:rsidRDefault="000E2578" w:rsidP="000E2578">
      <w:pPr>
        <w:pStyle w:val="1"/>
        <w:ind w:left="624"/>
      </w:pPr>
      <w:r>
        <w:t>Что наши страсти? Безрассудство с его смертельною тоской,</w:t>
      </w:r>
    </w:p>
    <w:p w:rsidR="000E2578" w:rsidRDefault="000E2578" w:rsidP="000E2578">
      <w:pPr>
        <w:pStyle w:val="1"/>
        <w:ind w:left="624"/>
      </w:pPr>
      <w:r>
        <w:t>В которой люди не спасутся, не обретут святой покой.</w:t>
      </w:r>
    </w:p>
    <w:p w:rsidR="000E2578" w:rsidRDefault="000E2578" w:rsidP="000E2578">
      <w:pPr>
        <w:pStyle w:val="1"/>
        <w:ind w:left="624"/>
      </w:pPr>
    </w:p>
    <w:p w:rsidR="000E2578" w:rsidRDefault="000E2578" w:rsidP="000E2578">
      <w:pPr>
        <w:pStyle w:val="1"/>
        <w:ind w:left="624"/>
      </w:pPr>
      <w:r>
        <w:t>Чем утешаюсь я порою, припоминая жизни вал?</w:t>
      </w:r>
    </w:p>
    <w:p w:rsidR="000E2578" w:rsidRDefault="000E2578" w:rsidP="000E2578">
      <w:pPr>
        <w:pStyle w:val="1"/>
        <w:ind w:left="624"/>
      </w:pPr>
      <w:r>
        <w:t xml:space="preserve">Тем, что казённою строкою бумагу всуе не марал.  </w:t>
      </w:r>
    </w:p>
    <w:p w:rsidR="000E2578" w:rsidRDefault="000E2578" w:rsidP="000E2578">
      <w:pPr>
        <w:pStyle w:val="1"/>
        <w:ind w:left="624"/>
      </w:pPr>
    </w:p>
    <w:p w:rsidR="000E2578" w:rsidRDefault="000E2578" w:rsidP="000E2578">
      <w:pPr>
        <w:pStyle w:val="1"/>
        <w:ind w:left="624"/>
      </w:pPr>
      <w:r>
        <w:t>Стихи о фабриках и шахтах сгорели в топках угольком,</w:t>
      </w:r>
    </w:p>
    <w:p w:rsidR="000E2578" w:rsidRDefault="000E2578" w:rsidP="000E2578">
      <w:pPr>
        <w:pStyle w:val="1"/>
        <w:ind w:left="624"/>
      </w:pPr>
      <w:r>
        <w:t>А вот о зорях и закатах звенят прибрежным тростником.</w:t>
      </w:r>
    </w:p>
    <w:p w:rsidR="000E2578" w:rsidRDefault="000E2578" w:rsidP="000E2578">
      <w:pPr>
        <w:pStyle w:val="1"/>
        <w:ind w:left="624"/>
      </w:pPr>
    </w:p>
    <w:p w:rsidR="000E2578" w:rsidRDefault="000E2578" w:rsidP="000E2578">
      <w:pPr>
        <w:pStyle w:val="1"/>
        <w:ind w:left="624"/>
      </w:pPr>
      <w:r>
        <w:t>Хвалебных слов не так уж много в распоряжении моём,</w:t>
      </w:r>
    </w:p>
    <w:p w:rsidR="000E2578" w:rsidRDefault="000E2578" w:rsidP="000E2578">
      <w:pPr>
        <w:pStyle w:val="1"/>
        <w:ind w:left="624"/>
      </w:pPr>
      <w:r>
        <w:t>Но большинство из них – для Бога, чьим откровением живём.</w:t>
      </w:r>
    </w:p>
    <w:p w:rsidR="000E2578" w:rsidRDefault="000E2578" w:rsidP="000E2578">
      <w:pPr>
        <w:pStyle w:val="1"/>
        <w:ind w:left="624"/>
      </w:pPr>
      <w:r>
        <w:t xml:space="preserve">                                              </w:t>
      </w:r>
    </w:p>
    <w:p w:rsidR="000E2578" w:rsidRDefault="000E2578" w:rsidP="000E2578">
      <w:pPr>
        <w:pStyle w:val="1"/>
        <w:ind w:left="624"/>
      </w:pPr>
      <w:r>
        <w:t xml:space="preserve">Звучит в повторах «аллилуйя», мир сердца радостен и свеж, </w:t>
      </w:r>
    </w:p>
    <w:p w:rsidR="000E2578" w:rsidRDefault="000E2578" w:rsidP="000E2578">
      <w:pPr>
        <w:pStyle w:val="1"/>
        <w:ind w:left="624"/>
      </w:pPr>
      <w:r>
        <w:t xml:space="preserve">Как будто не свечу держу я, а край сияющих одежд.   </w:t>
      </w:r>
    </w:p>
    <w:p w:rsidR="000E2578" w:rsidRDefault="000E2578" w:rsidP="000E2578">
      <w:pPr>
        <w:pStyle w:val="1"/>
      </w:pPr>
    </w:p>
    <w:p w:rsidR="000E2578" w:rsidRDefault="000E2578" w:rsidP="000E2578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78"/>
    <w:rsid w:val="000E2578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E257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0E257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0E2578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 (Звездочки)"/>
    <w:basedOn w:val="a"/>
    <w:uiPriority w:val="99"/>
    <w:rsid w:val="000E2578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2024-07-21T08:30:00Z</dcterms:created>
  <dcterms:modified xsi:type="dcterms:W3CDTF">2024-07-21T08:30:00Z</dcterms:modified>
</cp:coreProperties>
</file>