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254E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F1445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КУПОЛА, СМОТРЯЩИЕ В НЕБО</w:t>
      </w:r>
    </w:p>
    <w:p w14:paraId="6BE719AB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360" w:lineRule="atLeast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26"/>
          <w:szCs w:val="26"/>
          <w:lang w:eastAsia="ru-RU"/>
        </w:rPr>
      </w:pPr>
      <w:r w:rsidRPr="00F14453">
        <w:rPr>
          <w:rFonts w:ascii="KorinnaC" w:eastAsiaTheme="minorEastAsia" w:hAnsi="KorinnaC" w:cs="KorinnaC"/>
          <w:b/>
          <w:bCs/>
          <w:color w:val="000000"/>
          <w:sz w:val="26"/>
          <w:szCs w:val="26"/>
          <w:lang w:eastAsia="ru-RU"/>
        </w:rPr>
        <w:t>Храмы Нижнего: между прошлым и будущим</w:t>
      </w:r>
    </w:p>
    <w:p w14:paraId="1BD0AA63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F2555C8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Продолжение. Начало в № 5, 2019 – № 4, 2021</w:t>
      </w:r>
    </w:p>
    <w:p w14:paraId="4658ADE0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3134A82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61E38CA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07575DF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3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F14453">
        <w:rPr>
          <w:rFonts w:ascii="Times New Roman" w:eastAsiaTheme="minorEastAsia" w:hAnsi="Times New Roman" w:cs="Times New Roman"/>
          <w:b/>
          <w:bCs/>
          <w:color w:val="000000"/>
          <w:sz w:val="21"/>
          <w:szCs w:val="21"/>
          <w:lang w:eastAsia="ru-RU"/>
        </w:rPr>
        <w:t>Много внимания сегодня уделяется возрождению святынь Нижегородской земли. Много восстанавливается Божиих храмов, много строится новых на исторических местах. И все же – сможем ли мы воссоздать то, что было утрачено в годы лихолетья ХХ столетия? Хочется верить, что когда-нибудь это произойдет. А пока вспоминаем о том, что потеряно навсегда.</w:t>
      </w:r>
    </w:p>
    <w:p w14:paraId="6537D9B4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AA7CB99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F1445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 xml:space="preserve">Сретенская (или </w:t>
      </w:r>
      <w:proofErr w:type="spellStart"/>
      <w:r w:rsidRPr="00F1445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Тихоновская</w:t>
      </w:r>
      <w:proofErr w:type="spellEnd"/>
      <w:r w:rsidRPr="00F1445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) церковь</w:t>
      </w:r>
    </w:p>
    <w:p w14:paraId="023A7411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7836E98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Когда-то нынешняя улица Ульянова называлась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Тихоновской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И рядом с мужской гимназией (ныне НГПУ им. К. Минина) стоял храм.  Первоначально это была деревянная церковь во имя св. Афанасия и Кирилла, архиепископов Александрийских (упоминается в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Сотной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грамоте 1621–1622 гг.). В 1742 году, при епископе Дмитрии (Сеченове) была построена на месте деревянной каменная, которая получила новое имя – </w:t>
      </w: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в честь праздника Сретения Господня.</w:t>
      </w:r>
    </w:p>
    <w:p w14:paraId="28367C76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Храм сильно пострадал в пожаре 1753 года, но был восстановлен. В 1811 году была построена колокольня с высоким шпилем. А через четверть века расширили трапезную часть храма, и он стал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трехпрестольным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главный остался в честь Сретения Господня, придельные – во имя св. Тихона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Амафунтского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в память о первой церкви – во имя св. Афанасия и Кирилла.</w:t>
      </w:r>
    </w:p>
    <w:p w14:paraId="4D519109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Вскоре престол во имя св. Афанасия и Кирилла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переосвятили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честь Казанской иконы Божией Матери. Приход состоял всего из 60 хозяйств, насчитывал 255 мужчин и 367 женщин. Преобладали купцы и мещане. По тем временам такой приход считался небольшим, при нем даже школы и дома причта не было. В 1878 году староста М. Щелоков пожертвовал церкви деревянный дом. Через пять лет был построен прихожанами и дом для причта.</w:t>
      </w:r>
    </w:p>
    <w:p w14:paraId="4D35DBC3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соглашению от 12 ноября 1918 года в общине Сретенской церкви насчитывалось 596 человек, по перерегистрации 8 апреля 1929 года – уже всего 215. В конце того же года прошли «многочисленные собрания» студентов НГУ и рабочих «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Нижполиграфа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», которые требовали «закрытия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Сретенско-Тихоновской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церкви в Н. Новгороде и передачи ее для нужд Педфака НГУ».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Главнаука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на учете которой состояло здание церкви, против переоборудования церкви под мастерские педфака не возразила.</w:t>
      </w:r>
    </w:p>
    <w:p w14:paraId="263CAB59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Президиум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Нижкрайисполкома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26 января 1930 года постановил договор с общиной расторгнуть, церковь закрыть, здание использовать для нужд педфака НГУ. Верующие писали жалобы по инстанциям, но тщетно, и 9 июня того же года в президиум крайисполкома пришло уведомление от Президиума ВЦИК о согласии на закрытие церкви.</w:t>
      </w:r>
    </w:p>
    <w:p w14:paraId="00863134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Храм закрыли. Но люди остались. Храмы закрывались один за другим. Сначала Сретенская община объединилась с Георгиевской, а в 1931 году обе перешли в Никольскую церковь на Б. Покровской. Через год и этот храм был закрыт. Верующие перешли в Варваринскую церковь.</w:t>
      </w:r>
    </w:p>
    <w:p w14:paraId="371A5063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1952 году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Сретенско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-Тихвинская церковь еще стояла на своем месте, хотя и сильно обветшала. В июле ее обследовала комиссия горисполкома, и не прошло и месяца, как горисполком распорядился церковь снести. Разобрать здание Божьего храма разрешили заводу «Красная Этна». На его месте запланировали построить четырехэтажный жилой дом. Теперь там офисное здание, на нем установлена памятная табличка, и только она напоминает нам о том, что здесь стояла православная церковь, возносились молитвы Богу. </w:t>
      </w: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Многомилостивому и долготерпеливому…</w:t>
      </w:r>
    </w:p>
    <w:p w14:paraId="078ABE29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0ADE1D0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F1445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Варварская церковь</w:t>
      </w:r>
    </w:p>
    <w:p w14:paraId="59BCEE3C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00C4F6F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Как и многие другие, эта церковь изначально была деревянной. </w:t>
      </w: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В начале XVI века она стояла близ Черного пруда. Каменную построили в 1757 году «тщанием» дьяка Нижегородской духовной консистории Феодора Денисова (по другим записям, служащего у купцов Строгановых Шушпанова), при епископе Вениамине I (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Пуцек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-Григоровиче) или епископе Феофане (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Чарнуцком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</w:t>
      </w:r>
    </w:p>
    <w:p w14:paraId="335034C9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конце XVIII или в начале XIX века к церкви была пристроена трапезная с приделами и колокольня. В 1832 году купчихой М. Зубовой заложен был теплый храм. В церкви было три престола: главный – в честь Владимирской иконы Божией Матери, в правом приделе – во имя святых мучениц Веры, Надежды, Любови и матери их Софии; в левом – </w:t>
      </w: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во имя св. мученицы Варвары. Дома для клира – деревянный и каменный – были построены старанием старосты Г.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Квартилова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1861 году. Школы при церкви не было.</w:t>
      </w:r>
    </w:p>
    <w:p w14:paraId="2705C63B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приходе на 1916 год состояло 400 мужчин и 980 женщин. Немало по тому времени. Но наступила эпоха гонений на веру. И вот в 1930 году в приходе Варварской церкви записано всего 363 человека.</w:t>
      </w:r>
    </w:p>
    <w:p w14:paraId="23929CA7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В 1932 году, 20 августа, райсовет присоединил к Варваринской общине общину закрытого Никольского храма на ул. Б. Покровской </w:t>
      </w:r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с уже вошедшими в нее ранее общинами закрытых церквей: Алексеевской  (180 чел.), Георгиевской,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Тихоновской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 (222 чел.) и собственно Никольской (200 чел.). Всего в общину вошло 602 человека. На общем собрании прихожане постановили считать всех одной Варваринской общиной.</w:t>
      </w:r>
    </w:p>
    <w:p w14:paraId="4A9076A1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Новая власть не ограничивалась закрытием храмов. Начали применяться более суровые методы по отношению к верующим, и в первую очередь священнослужителям. В 1937 году с апреля по ноябрь весь клир Варваринской церкви был арестован (священники Константин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Веселитский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Александр Никольский, протоиерей Евгений Яковлев, диакон Алексей Иванов и священник на должности псаломщика Сергей Зефиров). Они обвинялись как участники «Горьковского филиала церковно-фашистской организации, созданной по заданию митрополитов Сергия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Страгородского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Феофана Тулякова».</w:t>
      </w:r>
    </w:p>
    <w:p w14:paraId="2323CEAA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 апреля 1937 </w:t>
      </w:r>
      <w:proofErr w:type="gram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года  был</w:t>
      </w:r>
      <w:proofErr w:type="gram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расстрелян отец Константин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Веселитский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17 декабря – все остальные. В живых осталась только престарелая председатель церковного совета В.И. Арефьева.</w:t>
      </w:r>
    </w:p>
    <w:p w14:paraId="2FBC10DF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14 августа 1938 года Ждановский райсовет г. Горького постановил закрыть церковь св. Варвары «на основании заявления церковного совета». 2 сентября того же года комиссия по вопросам культа при президиуме Горьковского облисполкома, а 11 сентября президиум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обл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исполкома постановили церковь ликвидировать. Здание храма предназначалось для размещения жилуправления и строительной конторы. Позже здесь разместили архив.</w:t>
      </w:r>
    </w:p>
    <w:p w14:paraId="5CE00EEE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В 1958 году распоряжением горсовета от 22 июля было постановлено «снести здание бывшей церкви на ул. Фигнер (Варварская) в связи с её аварийным состоянием». Не стало еще одного православного храма. И только название улицы напоминает нам, что где-то здесь стояла церковь святой великомученицы Варвары, почитаемой в России святой.</w:t>
      </w:r>
    </w:p>
    <w:p w14:paraId="1AA9AB16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A1530AC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F1445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 xml:space="preserve">Троицкая </w:t>
      </w:r>
      <w:proofErr w:type="spellStart"/>
      <w:r w:rsidRPr="00F1445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Верхнепосадская</w:t>
      </w:r>
      <w:proofErr w:type="spellEnd"/>
      <w:r w:rsidRPr="00F1445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 xml:space="preserve"> церковь</w:t>
      </w:r>
    </w:p>
    <w:p w14:paraId="19F933D8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846949A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конце улицы Большой Печерской на Троицкой площади (рядом со Старой Сенной площадью) в XIX веке, а точнее, в 1867 году, высочайшим повелением императора Николая I после его поездки в Нижний Новгород был построен новый храм. «На сенной площади выстроить церковь согласно Высочайше одобренному плану и фасаду из общих сумм, на </w:t>
      </w: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устройство города определённых, и с тем, чтобы она была тёплая, особенной же тёплой церкви не строить и от церкви прямо на набережную проложить улицу» (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Коневский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М. Упразднённая Пятницкая, что на Панских Буграх, и новая Троицкая, что на Старой Сенной площади, церкви в Н.-Новгороде // Нижегородские епархиальные ведомости. 1893. № 1).</w:t>
      </w:r>
    </w:p>
    <w:p w14:paraId="16BF9517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Такое решение не было случайным. Храм строился взамен упраздненной в 1837–1840 </w:t>
      </w:r>
      <w:proofErr w:type="gram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годах  Пятницкой</w:t>
      </w:r>
      <w:proofErr w:type="gram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церкви, находившейся на берегу Волги близ кремля и Георгиевского съезда. Из нее в новый храм, освященный в честь Живоначальной Троицы, были перенесены древние святыни </w:t>
      </w:r>
      <w:proofErr w:type="gram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 икона</w:t>
      </w:r>
      <w:proofErr w:type="gram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св. мученицы Параскевы Пятницы и напрестольный крест 1625 года с мощами, украшенный каменьями, как сообщает </w:t>
      </w: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М. Добровольский в «Кратком описании Нижегородских церквей, монастырей и часовен».</w:t>
      </w:r>
    </w:p>
    <w:p w14:paraId="4EC74F39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На построение было выделено городской казной 57142 руб. Сама церковь была каменная,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пятикупольная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, в византийском стиле, с высокой колокольней, что придавало ей стройный и величественный вид. В храме было три престола: главный, как говорилось, освящен в честь Святой Живоначальной Троицы, правый – во имя св. Николая Чудо-</w:t>
      </w:r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творца, левый – во имя св. </w:t>
      </w:r>
      <w:proofErr w:type="gramStart"/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мученицы  Параскевы</w:t>
      </w:r>
      <w:proofErr w:type="gramEnd"/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. Освящение всех трёх престолов Троицкого храма совершил Макарий, епископ Балахнинский. В 1902 году при храме была открыта приходская школа.</w:t>
      </w:r>
    </w:p>
    <w:p w14:paraId="4F371C91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В 1920 году священником в Троицкую </w:t>
      </w:r>
      <w:proofErr w:type="spellStart"/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Верхнепосадскую</w:t>
      </w:r>
      <w:proofErr w:type="spellEnd"/>
      <w:r w:rsidRPr="00F1445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 церковь был назначен Михаил Пылаев, в будущем епископ Тульский Онисим, причисленный к лику святых Русской православной церкви в 2001 году.</w:t>
      </w:r>
    </w:p>
    <w:p w14:paraId="104FBEDF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Троицкий храм </w:t>
      </w:r>
      <w:proofErr w:type="gramStart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оказался  одним</w:t>
      </w:r>
      <w:proofErr w:type="gramEnd"/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из немногих в Нижнем Новгороде, сохранившихся после большевистской кампании по уничтожению церквей в 1920–1930-е годы. Но вторую волну нападок на церковь он не пережил. В 1964 году храм был ликвидирован вместе со старой Сенной площадью. Сейчас на этом месте учебные корпуса НГЛУ </w:t>
      </w:r>
      <w:r w:rsidRPr="00F1445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им. Н.А. Добролюбова.</w:t>
      </w:r>
    </w:p>
    <w:p w14:paraId="5E5A1C78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2030EEC" w14:textId="77777777" w:rsidR="00F14453" w:rsidRPr="00F14453" w:rsidRDefault="00F14453" w:rsidP="00F1445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A6039B9" w14:textId="77777777" w:rsidR="00F14453" w:rsidRPr="00F14453" w:rsidRDefault="00F14453" w:rsidP="00F14453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44620AD6" w14:textId="77777777" w:rsidR="00CC6261" w:rsidRDefault="00CC6261"/>
    <w:sectPr w:rsidR="00CC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5E"/>
    <w:rsid w:val="00462D5E"/>
    <w:rsid w:val="00CC6261"/>
    <w:rsid w:val="00F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AE5E-0B5C-4D7F-9EE0-DB1CEB32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2021-11-10T07:02:00Z</dcterms:created>
  <dcterms:modified xsi:type="dcterms:W3CDTF">2021-11-10T07:02:00Z</dcterms:modified>
</cp:coreProperties>
</file>