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04F2" w14:textId="77777777" w:rsidR="004445BF" w:rsidRDefault="004445BF" w:rsidP="004445BF">
      <w:pPr>
        <w:pStyle w:val="a3"/>
      </w:pPr>
      <w:r>
        <w:t>КУПОЛА, СМОТРЯЩИЕ В НЕБО</w:t>
      </w:r>
    </w:p>
    <w:p w14:paraId="2F6974FB" w14:textId="77777777" w:rsidR="004445BF" w:rsidRDefault="004445BF" w:rsidP="004445BF">
      <w:pPr>
        <w:pStyle w:val="a7"/>
      </w:pPr>
      <w:r>
        <w:t>Храмы Нижнего: между прошлым и будущим</w:t>
      </w:r>
    </w:p>
    <w:p w14:paraId="7BB99C71" w14:textId="77777777" w:rsidR="004445BF" w:rsidRDefault="004445BF" w:rsidP="004445BF">
      <w:pPr>
        <w:pStyle w:val="1"/>
      </w:pPr>
    </w:p>
    <w:p w14:paraId="1AB3A466" w14:textId="77777777" w:rsidR="004445BF" w:rsidRDefault="004445BF" w:rsidP="004445BF">
      <w:pPr>
        <w:pStyle w:val="1"/>
        <w:rPr>
          <w:i/>
          <w:iCs/>
        </w:rPr>
      </w:pPr>
      <w:r>
        <w:rPr>
          <w:i/>
          <w:iCs/>
        </w:rPr>
        <w:t>Продолжение. Начало в № 5, 2019 – № 4, 2020</w:t>
      </w:r>
    </w:p>
    <w:p w14:paraId="78B68E94" w14:textId="77777777" w:rsidR="004445BF" w:rsidRDefault="004445BF" w:rsidP="004445BF">
      <w:pPr>
        <w:pStyle w:val="1"/>
      </w:pPr>
    </w:p>
    <w:p w14:paraId="0E88C672" w14:textId="77777777" w:rsidR="004445BF" w:rsidRDefault="004445BF" w:rsidP="004445BF">
      <w:pPr>
        <w:pStyle w:val="1"/>
      </w:pPr>
    </w:p>
    <w:p w14:paraId="3031AE80" w14:textId="77777777" w:rsidR="004445BF" w:rsidRDefault="004445BF" w:rsidP="004445BF">
      <w:pPr>
        <w:pStyle w:val="a5"/>
        <w:rPr>
          <w:sz w:val="28"/>
          <w:szCs w:val="28"/>
        </w:rPr>
      </w:pPr>
      <w:r>
        <w:rPr>
          <w:sz w:val="28"/>
          <w:szCs w:val="28"/>
        </w:rPr>
        <w:t>ХРАМЫ, КОТОРЫХ НЕТ</w:t>
      </w:r>
    </w:p>
    <w:p w14:paraId="7D0028FB" w14:textId="77777777" w:rsidR="004445BF" w:rsidRDefault="004445BF" w:rsidP="004445BF">
      <w:pPr>
        <w:pStyle w:val="1"/>
      </w:pPr>
    </w:p>
    <w:p w14:paraId="0A312624" w14:textId="77777777" w:rsidR="004445BF" w:rsidRDefault="004445BF" w:rsidP="004445BF">
      <w:pPr>
        <w:pStyle w:val="1"/>
      </w:pPr>
    </w:p>
    <w:p w14:paraId="1A90D76C" w14:textId="77777777" w:rsidR="004445BF" w:rsidRDefault="004445BF" w:rsidP="004445BF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Недавно ктитор нашего храма принес мне кирпич. Это был не простой кирпич. Это был взятый на раскопках кирпич из алтаря Георгиевской церкви, красивейшего храма Нижнего Новгорода, который взорвали в июне 1932 года. Это реликвия старого Нижнего, мы будем хранить ее у себя в церкви, показывать прихожанам и паломникам, рассказывать им об утраченных, но не забытых святынях родной земли.</w:t>
      </w:r>
    </w:p>
    <w:p w14:paraId="41A50162" w14:textId="77777777" w:rsidR="004445BF" w:rsidRDefault="004445BF" w:rsidP="004445BF">
      <w:pPr>
        <w:pStyle w:val="1"/>
        <w:rPr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>Глядя на этот (весьма тяжелый по сравнению с современными) кирпич, я подумал, что стоит, наверно, в преддверии юбилея города рассказывать не только о сохранившихся храмах, но и о тех, которых уже нет.</w:t>
      </w:r>
    </w:p>
    <w:p w14:paraId="7232DA73" w14:textId="77777777" w:rsidR="004445BF" w:rsidRDefault="004445BF" w:rsidP="004445BF">
      <w:pPr>
        <w:pStyle w:val="1"/>
      </w:pPr>
    </w:p>
    <w:p w14:paraId="23F3636B" w14:textId="77777777" w:rsidR="004445BF" w:rsidRDefault="004445BF" w:rsidP="004445BF">
      <w:pPr>
        <w:pStyle w:val="a5"/>
      </w:pPr>
      <w:r>
        <w:t>Георгиевская церковь</w:t>
      </w:r>
    </w:p>
    <w:p w14:paraId="4B39BA3D" w14:textId="77777777" w:rsidR="004445BF" w:rsidRDefault="004445BF" w:rsidP="004445BF">
      <w:pPr>
        <w:pStyle w:val="1"/>
      </w:pPr>
    </w:p>
    <w:p w14:paraId="00AAA31C" w14:textId="77777777" w:rsidR="004445BF" w:rsidRDefault="004445BF" w:rsidP="004445BF">
      <w:pPr>
        <w:pStyle w:val="1"/>
      </w:pPr>
      <w:r>
        <w:t>Георгиевская церковь стояла на Верхневолжской набережной – на ее месте, после уничтожения, построили гостиницу. Когда-то она называлась «Россия», потом «Волжский откос». Теперь и ее сносят. Предполагается здесь построить элитный жилой комплекс.</w:t>
      </w:r>
    </w:p>
    <w:p w14:paraId="2D4020B2" w14:textId="77777777" w:rsidR="004445BF" w:rsidRDefault="004445BF" w:rsidP="004445BF">
      <w:pPr>
        <w:pStyle w:val="1"/>
      </w:pPr>
      <w:r>
        <w:t xml:space="preserve"> Сначала (предположительно в конце XV – начале XVI веков, согласно данным архимандрита Макария (Миролюбова) Георгиевская церковь была деревянной. Впервые она упоминается в Сотной грамоте 1621–1622 годов именно как деревянная и уже тогда ветхая, поэтому богослужения в ней не совершались: «…подле Происхожденскова девича монастыря церковь страстотерпца Христова Георгия ветха, развалилась, стоит без пения…». </w:t>
      </w:r>
    </w:p>
    <w:p w14:paraId="103316FF" w14:textId="77777777" w:rsidR="004445BF" w:rsidRDefault="004445BF" w:rsidP="004445BF">
      <w:pPr>
        <w:pStyle w:val="1"/>
        <w:rPr>
          <w:spacing w:val="-1"/>
        </w:rPr>
      </w:pPr>
      <w:r>
        <w:rPr>
          <w:spacing w:val="-1"/>
        </w:rPr>
        <w:t xml:space="preserve">Каменный храм был построен в 1702 году попечением нижегородского купца А.А. Пушникова. М. Добровольский пишет в «Кратком описание Нижегородских церквей, монастырей и часовен» (1895 год): «По стилю церковь заслуживает полного внимания: она вся украшена мелким орнаментом из белого камня, как бы в виде тонкого кружева. Того же стиля и колокольня, хотя с меньшею затейливостью в украшении». </w:t>
      </w:r>
    </w:p>
    <w:p w14:paraId="1305FACF" w14:textId="77777777" w:rsidR="004445BF" w:rsidRDefault="004445BF" w:rsidP="004445BF">
      <w:pPr>
        <w:pStyle w:val="1"/>
        <w:rPr>
          <w:spacing w:val="-1"/>
        </w:rPr>
      </w:pPr>
      <w:r>
        <w:rPr>
          <w:spacing w:val="-1"/>
        </w:rPr>
        <w:t xml:space="preserve">Удивительной красоты был храм, истинное украшение города. В нем соединились несколько архитектурных направлений своего времени: петровское барокко, нарышкинское барокко и флорентийские мотивы. Специалисты говорят, что это был хронологически первый в Нижнем Новгороде (и один из первых на территории Нижегородской области) памятник нарышкинского стиля, не связанный с фамилией Строгановых и не принадлежащим к «строгановской» ветви нарышкинского стиля. </w:t>
      </w:r>
    </w:p>
    <w:p w14:paraId="6773A1F0" w14:textId="77777777" w:rsidR="004445BF" w:rsidRDefault="004445BF" w:rsidP="004445BF">
      <w:pPr>
        <w:pStyle w:val="1"/>
      </w:pPr>
      <w:r>
        <w:t xml:space="preserve">В храме было три престола. Главный – во имя великомученика Георгия Победоносца. В приделах: по правую сторону – святителя Иоанна Златоуста, по левую – святого Симеона Богоприимца. Кроме двух этих приделов некоторое время имелся еще и третий «во имя Пресвятой Богородицы честныя иконы ее, именуемая Толгская», пристроенный снаружи храма с северной стороны прихожанином купцом Пачкуновым, в память избавления его из турецкого плена. Но этот придел по распоряжению высшего начальства в 1836 году был разобран, потому что не вписывался в план комплекса. </w:t>
      </w:r>
    </w:p>
    <w:p w14:paraId="5A18685D" w14:textId="77777777" w:rsidR="004445BF" w:rsidRDefault="004445BF" w:rsidP="004445BF">
      <w:pPr>
        <w:pStyle w:val="1"/>
      </w:pPr>
      <w:r>
        <w:t>Изнутри Георгиевская церковь была так же благолепна, как и снаружи. Особенно обращали на себя внимание иконостасы.  Резной в золоте иконостас главного храма состоял из шести ярусов и занимал не только восточную сторону, отделяющую алтарь, но продолжался по южной и северной стенам храма.</w:t>
      </w:r>
    </w:p>
    <w:p w14:paraId="756896CB" w14:textId="77777777" w:rsidR="004445BF" w:rsidRDefault="004445BF" w:rsidP="004445BF">
      <w:pPr>
        <w:pStyle w:val="1"/>
        <w:rPr>
          <w:spacing w:val="-1"/>
        </w:rPr>
      </w:pPr>
      <w:r>
        <w:rPr>
          <w:spacing w:val="-1"/>
        </w:rPr>
        <w:lastRenderedPageBreak/>
        <w:t>Одной из святынь Георгиевской церкви была знаменитая чудотворная Смоленская икона Божией Матери – Одигитрии, по преданию, относившаяся к XV веку и спасшая город в 1655 году от моровой язвы. Архимандрит Макарий (Миролюбов) так пишет о ней: «Одигитриевская икона Божией Матери в сребропозлащенном и богато украшенном жемчугом и каменьями окладе. По письму икона должна относиться, по крайней мере, к началу XVI в. В 1665 и 1772 гг., когда Нижний Новгород страдал от моровой язвы, икона Одигитриевская особо прославлена была чудесами: с этого времени учрежден крестный ход из Нижегородского кафедрального собора в Георгиевскую церковь 28 июля. К этой чудотворной иконе прибегали с усердною молитвою в Нижнем Новгороде и во время холеры, бывшей тут в последние годы. По чувству особого благоговения пред нею и теперь служат молебны не только в церкви, но и в домах, а в праздничные дни, после ранней литургии, во весь год читается акафист Божией Матери…» (Записки Императорского археологического общества, том Х, Санкт-Петербург, в синодальной типографии, 1857 г. Макарий (Миролюбов Н.К.). Памятники церковных древностей в Нижегородской губернии / соч. архим. Макария. – СПб., 1857).</w:t>
      </w:r>
    </w:p>
    <w:p w14:paraId="486DCFE0" w14:textId="77777777" w:rsidR="004445BF" w:rsidRDefault="004445BF" w:rsidP="004445BF">
      <w:pPr>
        <w:pStyle w:val="1"/>
      </w:pPr>
      <w:r>
        <w:t>Пришли другие времена. В 1924 году с чудотворной Смоленской иконы Божией Матери были похищены украшения, а в 1927 году всё ценное имущество изъяли в Госфонд. 3 марта 1930 года президиум Ниж-</w:t>
      </w:r>
      <w:r>
        <w:br/>
        <w:t xml:space="preserve">горсовета постановил закрыть и снести церковь, как «занимающую площадь, намеченную под строительство Н.Г.У.». Здание пыталась отстоять Главнаука. Заведующий написал во ВЦИК, что Георгиевская церковь может быть отнесена к ценным памятникам архитектуры. Тогда в Нижкрайисполком поступили ходатайства от «Общего собрания НГУ и родительского собрания детсада “Красный Октябрь”»: всё-таки закрыть церковь и разместить в ней музей атеизма. 16 марта 1931 года Нижкрайисполком постановил закрыть церковь. 30 мая 1931 года Президиум ВЦИК отменил постановление Нижкрайисполкома и церковь продолжала жить до 1932 года. </w:t>
      </w:r>
    </w:p>
    <w:p w14:paraId="37CC8E08" w14:textId="77777777" w:rsidR="004445BF" w:rsidRDefault="004445BF" w:rsidP="004445BF">
      <w:pPr>
        <w:pStyle w:val="1"/>
      </w:pPr>
      <w:r>
        <w:t xml:space="preserve">23 февраля 1932 года президиум Нижкрайисполкома постановил разорвать договор с обществом верующих и снести церковь, поскольку на её месте предполагалось возвести здание гостиницы. Сектор науки Наркомата просвещения РСФСР снова вмешался в ситуацию и </w:t>
      </w:r>
      <w:r>
        <w:br/>
        <w:t>27 февраля заявил, что «сломка её является совершенно недопустимой», поскольку церковь «является выдающимся памятником архитектуры Московского барокко с внутренним убранством того времени и состоит под госохраной и на учете Сектора науки по первой категории».</w:t>
      </w:r>
    </w:p>
    <w:p w14:paraId="3D719196" w14:textId="77777777" w:rsidR="004445BF" w:rsidRDefault="004445BF" w:rsidP="004445BF">
      <w:pPr>
        <w:pStyle w:val="1"/>
      </w:pPr>
      <w:r>
        <w:t>4 марта 1932 года президиум Нижкрайисполкома повторил распоряжение о сносе, однако община и Наркомпрос успели подать 8 марта протест во ВЦИК, который поначалу, 14–16 марта, приостановил снос. Однако 21 марта сектор науки Наркомпроса неожиданно дал согласие на уничтожение храма, с которым согласился и ВЦИК. К июню 1932 года Георгиевская церковь была взорвана и разобрана...» (А.А. Медведева, «К истории Нижегородского кремля: утраченные церкви»).</w:t>
      </w:r>
    </w:p>
    <w:p w14:paraId="48EB08AD" w14:textId="77777777" w:rsidR="004445BF" w:rsidRDefault="004445BF" w:rsidP="004445BF">
      <w:pPr>
        <w:pStyle w:val="1"/>
      </w:pPr>
      <w:r>
        <w:t>Не стало нижегородской жемчужины, которую любили горожане, восхищались гости города. Утрата – невосполнимая. Когда начались раскопки на месте бывшей гостиницы, были найдены останки человеческих захоронений. Рядом с Георгиевской церковью было кладбище…</w:t>
      </w:r>
    </w:p>
    <w:p w14:paraId="7BB89EE0" w14:textId="77777777" w:rsidR="004445BF" w:rsidRDefault="004445BF" w:rsidP="004445BF">
      <w:pPr>
        <w:pStyle w:val="1"/>
      </w:pPr>
    </w:p>
    <w:p w14:paraId="74B3E2E5" w14:textId="77777777" w:rsidR="004445BF" w:rsidRDefault="004445BF" w:rsidP="004445BF">
      <w:pPr>
        <w:pStyle w:val="a5"/>
      </w:pPr>
      <w:r>
        <w:t>Преображенский собор в Нижегородском кремле</w:t>
      </w:r>
    </w:p>
    <w:p w14:paraId="34145E35" w14:textId="77777777" w:rsidR="004445BF" w:rsidRDefault="004445BF" w:rsidP="004445BF">
      <w:pPr>
        <w:pStyle w:val="1"/>
      </w:pPr>
    </w:p>
    <w:p w14:paraId="0C6EEA34" w14:textId="77777777" w:rsidR="004445BF" w:rsidRDefault="004445BF" w:rsidP="004445BF">
      <w:pPr>
        <w:pStyle w:val="1"/>
      </w:pPr>
      <w:r>
        <w:t>Мне в руки попала ксерокопия «Церемониального камер-фурьерского журнала»</w:t>
      </w:r>
      <w:r>
        <w:rPr>
          <w:vertAlign w:val="superscript"/>
        </w:rPr>
        <w:footnoteReference w:id="1"/>
      </w:r>
      <w:r>
        <w:t xml:space="preserve"> 1767 </w:t>
      </w:r>
      <w:r>
        <w:lastRenderedPageBreak/>
        <w:t>года.  В нем есть повествование о посещении, во время «волжского вояжа» (из Твери в Симбирск), императрицей Екатериной II Нижнего Новгорода и, в частности, Преображенского кафедрального собора. Привожу отрывок, сохраняя орфографию оригинала и надеюсь, что прочтение его будет интересно читателям.</w:t>
      </w:r>
    </w:p>
    <w:p w14:paraId="161B834B" w14:textId="77777777" w:rsidR="004445BF" w:rsidRDefault="004445BF" w:rsidP="004445BF">
      <w:pPr>
        <w:pStyle w:val="1"/>
      </w:pPr>
      <w:r>
        <w:t xml:space="preserve"> «…По прибытии на пристань встречена Ея Императорское Величество тамошним Губернатором Аршеневским и товарищем Макшеевым,  и с ними штаб и обер-офицеры и все обоего пола дворянство и купечество, которые приносили Ея Величеству всеподданнейшия свои поклонения с поздравлением благополучнаго Ея Императорскаго Величества прибытия. И с пристани, сев в карету, шествовала в город к соборной церкви, а от пристани до ворот Ивановских, по обеим сторонам, стояло пять рот втораго Гренадерскаго полка и отдавали Ея Величеству честь с приуклонением знамен… В шествие ж в вышеозначенныя Ивановския ворота, которыя к Высочайшему прибытию были украшены живописным художеством, на оных стояли музыканты, играя на трубах. По прибытии Ея Величества к соборной церкви во имя Преображения Господня, встречена Ея Императорское Величество у церковных дверей Преосвященнейшим Феофаном, епископом Нижегородским и Алытырским, с Архимандриты и прочим духовенством, в облачении, с животворящим крестом. И приложась Ея Величество к кресту, следовала в церковь и стала на Императорское место, которое вновь для Высочайшаго </w:t>
      </w:r>
      <w:r>
        <w:br/>
        <w:t>присутствия устроено было, и изволила слушать Божественную литургию, которую отправлял вышеупомянутый Преосвященнейший с знатным духовенством. При окончании литургии проповедь говорил того ж собора Протопоп; после ж всей Божественной службы Ея Императорское Величество, прикладываясь святым иконам, из церкви изволила выдти и, сев в карету, шествовала в дом Преосвященнейшаго (который приуготовлен был для Ея Величества)...»</w:t>
      </w:r>
    </w:p>
    <w:p w14:paraId="388882C7" w14:textId="77777777" w:rsidR="004445BF" w:rsidRDefault="004445BF" w:rsidP="004445BF">
      <w:pPr>
        <w:pStyle w:val="1"/>
      </w:pPr>
      <w:r>
        <w:t xml:space="preserve">Знаменитый Спасо-Преображенский кафедральный собор в Нижегородском кремле был построен и освящен в 1352 году на месте Преображенской церкви, заложенной еще основателем города святым великим князем Владимирским Георгием (Юрием) Всеволодовичем. С тех пор он не раз перестраивался – и после сожжения при набеге татар в 1377–1378 годах, и в ХVII веке, когда сам царь Михаил Федорович и его отец, патриарх Филарет, в благодарность нижегородцам за спасение Отечества в 1612 году, предоставили «государеву казну» на строительство нового кафедрального собора. </w:t>
      </w:r>
    </w:p>
    <w:p w14:paraId="680DDE6A" w14:textId="77777777" w:rsidR="004445BF" w:rsidRDefault="004445BF" w:rsidP="004445BF">
      <w:pPr>
        <w:pStyle w:val="1"/>
      </w:pPr>
      <w:r>
        <w:t xml:space="preserve">Работы начали в 1632 году, завершили через 20 лет, в 1652 году, при царе Алексее Михайловиче. С 1672 года, со времени открытия в Нижнем Новгороде самостоятельной архиерейской (митрополичьей) кафедры, Спасо-Преображенский собор стал кафедральным. Тогда же в новый собор из старого (перед его разборкой) были перенесены гробницы нижегородских князей и княгинь, а также прах национального героя Кузмы Минина. Но через полвека собор начал разваливаться. </w:t>
      </w:r>
    </w:p>
    <w:p w14:paraId="771A6557" w14:textId="77777777" w:rsidR="004445BF" w:rsidRDefault="004445BF" w:rsidP="004445BF">
      <w:pPr>
        <w:pStyle w:val="1"/>
        <w:rPr>
          <w:spacing w:val="-2"/>
        </w:rPr>
      </w:pPr>
      <w:r>
        <w:rPr>
          <w:spacing w:val="-2"/>
        </w:rPr>
        <w:t>В 1816 году богослужение в храме было прекращено, а в 1829-м он был разобран. Через год был заложен новый пятиглавый трёхпрестольный собор «в старом виде», который освятили осенью 1834 года. Первоначально у собора был единственный престол – в честь Преображения Господня. Впоследствии к нему были пристроены ещё два придела: правый, в честь иконы Божией Матери Всех Скорбящих Радости, и левый – в честь</w:t>
      </w:r>
      <w:r>
        <w:rPr>
          <w:spacing w:val="-2"/>
        </w:rPr>
        <w:br/>
        <w:t>основателя Нижнего Новгорода святого благоверного князя Георгия. У се-</w:t>
      </w:r>
      <w:r>
        <w:rPr>
          <w:spacing w:val="-2"/>
        </w:rPr>
        <w:br/>
        <w:t xml:space="preserve">верной стороны собора в 1870-х годах над могилой Кузьмы Минина была возведена часовня, построенная по проекту архитектора Л.В. Даля. </w:t>
      </w:r>
    </w:p>
    <w:p w14:paraId="4AAEBCD5" w14:textId="77777777" w:rsidR="004445BF" w:rsidRDefault="004445BF" w:rsidP="004445BF">
      <w:pPr>
        <w:pStyle w:val="1"/>
        <w:rPr>
          <w:spacing w:val="-1"/>
        </w:rPr>
      </w:pPr>
      <w:r>
        <w:rPr>
          <w:spacing w:val="-1"/>
        </w:rPr>
        <w:t>В подклете собора были помещены гробницы нижегородских князей, княгинь, архиереев и Кузьмы Минина. Здесь были также устроены три алтаря с иконостасами, так, что подклет стал «усыпальническим храмом». Его главный алтарь был освящен в честь Казанской иконы Божией Матери.  Другие два –  в честь святых, имена которых носили князь Пожарский и гражданин Минин. Правый – в честь великомученика Димитрия Солунского, левый – во имя бессребреников Космы и Дамиана.</w:t>
      </w:r>
    </w:p>
    <w:p w14:paraId="2C8F0588" w14:textId="77777777" w:rsidR="004445BF" w:rsidRDefault="004445BF" w:rsidP="004445BF">
      <w:pPr>
        <w:pStyle w:val="1"/>
      </w:pPr>
      <w:r>
        <w:t>Четыре раза перестраивался на историческом месте кафедральный Спасо-</w:t>
      </w:r>
      <w:r>
        <w:lastRenderedPageBreak/>
        <w:t xml:space="preserve">Преображенский собор. После последней перестройки он был пятиглавым. </w:t>
      </w:r>
    </w:p>
    <w:p w14:paraId="05D3F732" w14:textId="77777777" w:rsidR="004445BF" w:rsidRDefault="004445BF" w:rsidP="004445BF">
      <w:pPr>
        <w:pStyle w:val="1"/>
      </w:pPr>
      <w:r>
        <w:t>В 1722 году Нижний Новгород во второй раз посетил император Пётр Великий. 30 мая он встретился с нижегородским епископом Питиримом. После обедни в Спасо-Преображенском соборе царь спустился к гробнице Кузьмы Минина, где поклонился до земли и произнёс: «Вот истинный избавитель России!»</w:t>
      </w:r>
    </w:p>
    <w:p w14:paraId="2FBEE2E7" w14:textId="77777777" w:rsidR="004445BF" w:rsidRDefault="004445BF" w:rsidP="004445BF">
      <w:pPr>
        <w:pStyle w:val="1"/>
        <w:rPr>
          <w:spacing w:val="-5"/>
        </w:rPr>
      </w:pPr>
      <w:r>
        <w:rPr>
          <w:spacing w:val="-5"/>
        </w:rPr>
        <w:t>Императрица Екатерина Великая в 1767 году, как и рассказывает «Церемониальный камер-фурьерский журнал», гостила в Нижнем три дня. В первый же день она отстояла Божественную литургию в кремлевском кафедральном соборе. О городе Екатерина высказалась так: «Сей город ситуациею прекрасен, а строением мерзок, только поправится вскоре; ибо мне одной надобно строить как соляные и винные магазейны, так губернаторский дом, канцелярию и архиву, что все или на боку лежит, или близко того…» (Из письма Екатерины графу II Н. И. Панину  от 22 мая 1767 года.)</w:t>
      </w:r>
    </w:p>
    <w:p w14:paraId="49137210" w14:textId="77777777" w:rsidR="004445BF" w:rsidRDefault="004445BF" w:rsidP="004445BF">
      <w:pPr>
        <w:pStyle w:val="1"/>
      </w:pPr>
      <w:r>
        <w:t>Чаще всех монархов Нижний Новгород посещал Николай II. В июле 1896 года последний русский самодержец побывал на Всероссийской промышленной и художественной выставке. С 17 по 20 июля 1903 года император участвовал в торжествах в Дивееве по поводу обретения мощей преподобного Серафима Саровского. А в мае 1913 года в Нижнем праздновали 300-летие дома Романовых. Императорский поезд остановился здесь 17 мая. Город утопал в цветах. Под звон колоколов и ликование толпы царская чета последовала в Спасо-Преображенский собор, где у гробницы Минина состоялась заупокойная лития.</w:t>
      </w:r>
    </w:p>
    <w:p w14:paraId="0A0BA7DB" w14:textId="77777777" w:rsidR="004445BF" w:rsidRDefault="004445BF" w:rsidP="004445BF">
      <w:pPr>
        <w:pStyle w:val="1"/>
      </w:pPr>
      <w:r>
        <w:t>После революции Спасо-Преображенский собор был закрыт для богослужения, а в 1929 году –  взорван. Перед взрывом (в период с 22 по 27 февраля 1929 года) была вскрыта часть находившихся в соборе гробниц, останки предоставлены Губмузею. После взрыва собора, уже при рытье фундамента под Дом Советов, «благодарные потомки» «вспомнили» о гробнице Минина, и останки, обнаруженные в ней, были переданы в музей. В 1962 году, к 350-летию событий 1612 года, останки спасителя Отечества были перезахоронены в Михайло-Архангельском соборе, где по сей день и находятся.</w:t>
      </w:r>
    </w:p>
    <w:p w14:paraId="7C334071" w14:textId="77777777" w:rsidR="004445BF" w:rsidRDefault="004445BF" w:rsidP="004445BF">
      <w:pPr>
        <w:pStyle w:val="1"/>
      </w:pPr>
      <w:r>
        <w:t>Сейчас на месте собора располагается здание администрации Нижнего Новгорода (бывший Дом Советов). Рядом с ним в 2005 году установлен поклонный крест в напоминание о стоявшем там когда-то Спасо-Преображенском соборе, а в 2012 году – построена часовня в честь Спаса Нерукотворного. Туда же, к Дому Советов, в 2008 году был перенесён каменный поклонный крест в честь святых равноапостольных Кирилла и Мефодия, что стоял у Михайло-Архангельского собора (сейчас на этом месте находится памятник князю Георгию Всеволодовичу и епископу Симону Суздальскому). В марте 2020 года было начато воссоздание колокольни собора на историческом месте.</w:t>
      </w:r>
    </w:p>
    <w:p w14:paraId="553C1E9E" w14:textId="77777777" w:rsidR="004445BF" w:rsidRDefault="004445BF" w:rsidP="004445BF">
      <w:pPr>
        <w:pStyle w:val="1"/>
      </w:pPr>
      <w:r>
        <w:t>Разрушенного не вернешь. Мы ставим знаки, символы, мы пытаемся сохранить хотя бы память о своей истории. Дай Бог, чтобы, сохраняя эту память, мы не стали снова рушить то, что еще осталось и что создано заново.</w:t>
      </w:r>
    </w:p>
    <w:p w14:paraId="7E6F7F11" w14:textId="77777777" w:rsidR="004445BF" w:rsidRDefault="004445BF" w:rsidP="004445BF">
      <w:pPr>
        <w:pStyle w:val="1"/>
      </w:pPr>
    </w:p>
    <w:p w14:paraId="166AB00E" w14:textId="77777777" w:rsidR="004445BF" w:rsidRDefault="004445BF" w:rsidP="004445BF">
      <w:pPr>
        <w:pStyle w:val="a5"/>
      </w:pPr>
      <w:r>
        <w:t>Иже с ними</w:t>
      </w:r>
    </w:p>
    <w:p w14:paraId="15F0CCC0" w14:textId="77777777" w:rsidR="004445BF" w:rsidRDefault="004445BF" w:rsidP="004445BF">
      <w:pPr>
        <w:pStyle w:val="1"/>
      </w:pPr>
    </w:p>
    <w:p w14:paraId="51EB960D" w14:textId="77777777" w:rsidR="004445BF" w:rsidRDefault="004445BF" w:rsidP="004445BF">
      <w:pPr>
        <w:pStyle w:val="1"/>
      </w:pPr>
      <w:r>
        <w:t xml:space="preserve">При советской власти в Нижнем Новгороде снесено 28 церквей. Из них – единоверческая, старообрядческая, католическая, лютеранская, остальные – православные. В кремле это –  Спасо-Преображенский собор, собор Успения Пресвятой Богородицы, построенный на средства помещицы М.А. Мертваго в память воинов-нижегородцев участников войны 1812 года, Церковь Симеона-столпника – построена в 1743 году, уничтожена в 1928-м. Кроме того – Благовещенский собор, снесен в 1930 году (сейчас на его месте памятник К. Минину). Церковь св. митрополита Алексия – построена в 1717–1719 годах, уничтожена в 1930-м. </w:t>
      </w:r>
      <w:r>
        <w:br/>
        <w:t>Сейчас на ее месте – фонтан. И еще церкви – Иоанно-Богословская, Космодемьянская, Покровская, Тихоновская, Варварская, Александро-Невская… И другие, иже с ними.</w:t>
      </w:r>
    </w:p>
    <w:p w14:paraId="55E84252" w14:textId="77777777" w:rsidR="004445BF" w:rsidRDefault="004445BF" w:rsidP="004445BF">
      <w:pPr>
        <w:pStyle w:val="1"/>
      </w:pPr>
      <w:r>
        <w:t>Все эти храмы очень точно называют утраченными. Утрата – это нечто невосполнимое. Никогда. Так оно и есть.</w:t>
      </w:r>
    </w:p>
    <w:p w14:paraId="4A451636" w14:textId="77777777" w:rsidR="004445BF" w:rsidRDefault="004445BF" w:rsidP="004445BF">
      <w:pPr>
        <w:pStyle w:val="1"/>
      </w:pPr>
    </w:p>
    <w:p w14:paraId="5771E7F6" w14:textId="77777777" w:rsidR="004445BF" w:rsidRDefault="004445BF" w:rsidP="004445BF">
      <w:pPr>
        <w:pStyle w:val="a6"/>
      </w:pPr>
    </w:p>
    <w:p w14:paraId="385F84FC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0364" w14:textId="77777777" w:rsidR="00CD2B73" w:rsidRDefault="00CD2B73" w:rsidP="004445BF">
      <w:pPr>
        <w:spacing w:after="0" w:line="240" w:lineRule="auto"/>
      </w:pPr>
      <w:r>
        <w:separator/>
      </w:r>
    </w:p>
  </w:endnote>
  <w:endnote w:type="continuationSeparator" w:id="0">
    <w:p w14:paraId="6ED0097C" w14:textId="77777777" w:rsidR="00CD2B73" w:rsidRDefault="00CD2B73" w:rsidP="0044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3BDF" w14:textId="77777777" w:rsidR="00CD2B73" w:rsidRDefault="00CD2B73" w:rsidP="004445BF">
      <w:pPr>
        <w:spacing w:after="0" w:line="240" w:lineRule="auto"/>
      </w:pPr>
      <w:r>
        <w:separator/>
      </w:r>
    </w:p>
  </w:footnote>
  <w:footnote w:type="continuationSeparator" w:id="0">
    <w:p w14:paraId="1911086A" w14:textId="77777777" w:rsidR="00CD2B73" w:rsidRDefault="00CD2B73" w:rsidP="004445BF">
      <w:pPr>
        <w:spacing w:after="0" w:line="240" w:lineRule="auto"/>
      </w:pPr>
      <w:r>
        <w:continuationSeparator/>
      </w:r>
    </w:p>
  </w:footnote>
  <w:footnote w:id="1">
    <w:p w14:paraId="47DCBA1C" w14:textId="77777777" w:rsidR="004445BF" w:rsidRDefault="004445BF" w:rsidP="004445BF">
      <w:pPr>
        <w:pStyle w:val="a8"/>
      </w:pPr>
      <w:r>
        <w:rPr>
          <w:vertAlign w:val="superscript"/>
        </w:rPr>
        <w:footnoteRef/>
      </w:r>
      <w:r>
        <w:tab/>
        <w:t>Камер-фурьерские журналы – своеобразные дневники, в которых изо дня в день отмечались все события при царском дворе.</w:t>
      </w:r>
    </w:p>
    <w:p w14:paraId="79DC93AB" w14:textId="77777777" w:rsidR="004445BF" w:rsidRDefault="004445BF" w:rsidP="004445BF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A"/>
    <w:rsid w:val="004445BF"/>
    <w:rsid w:val="007D426A"/>
    <w:rsid w:val="00CD2B73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C357-56BC-42F4-AA63-EC669D2A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445B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445B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445B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4445BF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4445B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Подзагол"/>
    <w:basedOn w:val="a3"/>
    <w:uiPriority w:val="99"/>
    <w:rsid w:val="004445BF"/>
    <w:pPr>
      <w:spacing w:line="360" w:lineRule="atLeast"/>
    </w:pPr>
    <w:rPr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4445BF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445BF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12000</Characters>
  <Application>Microsoft Office Word</Application>
  <DocSecurity>0</DocSecurity>
  <Lines>100</Lines>
  <Paragraphs>28</Paragraphs>
  <ScaleCrop>false</ScaleCrop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2020-11-10T16:08:00Z</dcterms:created>
  <dcterms:modified xsi:type="dcterms:W3CDTF">2020-11-10T16:08:00Z</dcterms:modified>
</cp:coreProperties>
</file>