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0641" w14:textId="77777777" w:rsidR="00CC184E" w:rsidRDefault="00CC184E" w:rsidP="00CC184E">
      <w:pPr>
        <w:pStyle w:val="a3"/>
      </w:pPr>
      <w:r>
        <w:t>НАХОДКА В МУРОМСКОМ ЛЕСУ</w:t>
      </w:r>
    </w:p>
    <w:p w14:paraId="0E659E1E" w14:textId="77777777" w:rsidR="00CC184E" w:rsidRDefault="00CC184E" w:rsidP="00CC184E">
      <w:pPr>
        <w:pStyle w:val="1"/>
      </w:pPr>
    </w:p>
    <w:p w14:paraId="6B6FA8B5" w14:textId="77777777" w:rsidR="00CC184E" w:rsidRDefault="00CC184E" w:rsidP="00CC184E">
      <w:pPr>
        <w:pStyle w:val="1"/>
      </w:pPr>
    </w:p>
    <w:p w14:paraId="35A8105B" w14:textId="77777777" w:rsidR="00CC184E" w:rsidRDefault="00CC184E" w:rsidP="00CC184E">
      <w:pPr>
        <w:pStyle w:val="1"/>
      </w:pPr>
    </w:p>
    <w:p w14:paraId="0B883C6B" w14:textId="77777777" w:rsidR="00CC184E" w:rsidRDefault="00CC184E" w:rsidP="00CC184E">
      <w:pPr>
        <w:pStyle w:val="1"/>
      </w:pPr>
    </w:p>
    <w:p w14:paraId="048281AF" w14:textId="77777777" w:rsidR="00CC184E" w:rsidRDefault="00CC184E" w:rsidP="00CC184E">
      <w:pPr>
        <w:pStyle w:val="1"/>
      </w:pPr>
    </w:p>
    <w:p w14:paraId="1DB5BB84" w14:textId="77777777" w:rsidR="00CC184E" w:rsidRDefault="00CC184E" w:rsidP="00CC184E">
      <w:pPr>
        <w:pStyle w:val="1"/>
        <w:rPr>
          <w:spacing w:val="1"/>
        </w:rPr>
      </w:pPr>
      <w:r>
        <w:rPr>
          <w:spacing w:val="1"/>
        </w:rPr>
        <w:t xml:space="preserve">В конце апреля 1818 г. в 30 верстах от Мурома, близ Выксунского завода в лесу, знаменитом по былинным и сказочным подвигам русских богатырей, местными крестьянами, рубившими там лес на дрова, были найдены «драгоценные для антиквария вещи». В одном из глубоких оврагов весенняя вода вымыла доспехи шести древних витязей, неведомо когда и кем погребенных, а также шесть металлических кольчуг и столько же шлемов и разных мелких вещей из воинской атрибутики. </w:t>
      </w:r>
    </w:p>
    <w:p w14:paraId="5FE77F7B" w14:textId="77777777" w:rsidR="00CC184E" w:rsidRDefault="00CC184E" w:rsidP="00CC184E">
      <w:pPr>
        <w:pStyle w:val="1"/>
      </w:pPr>
      <w:r>
        <w:t>Как писал некто И. Рачков в газете «Нижегородские губернские ведомости», ему неизвестно, куда девались пять кольчуг и некоторые найденные вещи, принадлежавшие к конской сбруе. Он знал лишь, что крестьяне приспособили шлемы под домашнюю утварь. Так, один из них был употреблен для меры овса, а другой использовался в качестве походного котла. Новые владельцы доспехов довели их до такого состояния, что «самый зоркий археологический глаз едва ли мог узнать в них шишаки, некогда покрывавшие буйные головы могучих витязей». «Одну из кольчуг и некоторые вещи, принадлежавшие к воинским доспехам, приобрел мой отец», – писал Рачков</w:t>
      </w:r>
    </w:p>
    <w:p w14:paraId="4F128B4B" w14:textId="77777777" w:rsidR="00CC184E" w:rsidRDefault="00CC184E" w:rsidP="00CC184E">
      <w:pPr>
        <w:pStyle w:val="1"/>
      </w:pPr>
      <w:r>
        <w:rPr>
          <w:spacing w:val="2"/>
        </w:rPr>
        <w:t xml:space="preserve">Он предложил редактору неофициальной части ведомостей </w:t>
      </w:r>
      <w:r>
        <w:rPr>
          <w:spacing w:val="2"/>
        </w:rPr>
        <w:br/>
      </w:r>
      <w:r>
        <w:t xml:space="preserve">П.И. Мельникову «как любителю и знатоку русских древностей» пять вещей из клада. Мельников поблагодарил корреспондента за сообщенные им сведения и за присылку некоторых вещей, найденных в Муромском лесу. </w:t>
      </w:r>
    </w:p>
    <w:p w14:paraId="15768E85" w14:textId="77777777" w:rsidR="00CC184E" w:rsidRDefault="00CC184E" w:rsidP="00CC184E">
      <w:pPr>
        <w:pStyle w:val="1"/>
      </w:pPr>
      <w:r>
        <w:t xml:space="preserve">Три вещи явно принадлежали к конской сбруе. Они были сделаны из меди и имели некоторое сходство с другими вещами, принадлежавшими не к доспехам русичей. </w:t>
      </w:r>
    </w:p>
    <w:p w14:paraId="004648BB" w14:textId="77777777" w:rsidR="00CC184E" w:rsidRDefault="00CC184E" w:rsidP="00CC184E">
      <w:pPr>
        <w:pStyle w:val="1"/>
      </w:pPr>
      <w:r>
        <w:t xml:space="preserve">Четвертый экземпляр, сделанный из тонкой листовой меди, принадлежал, по мнению Мельникова, также к конской сбруе. Назначение пятого он не мог определить – это была тонкая медная полоска, свернутая спиралью. </w:t>
      </w:r>
    </w:p>
    <w:p w14:paraId="2360DB31" w14:textId="77777777" w:rsidR="00CC184E" w:rsidRDefault="00CC184E" w:rsidP="00CC184E">
      <w:pPr>
        <w:pStyle w:val="1"/>
      </w:pPr>
      <w:r>
        <w:t xml:space="preserve">Судя по месту открытия всех этих артефактов и по самой отделке их, Мельников полагал, что они принадлежали воинам финских поселенцев, живших издревле на берегах Оки. </w:t>
      </w:r>
    </w:p>
    <w:p w14:paraId="55C5B58D" w14:textId="77777777" w:rsidR="00CC184E" w:rsidRDefault="00CC184E" w:rsidP="00CC184E">
      <w:pPr>
        <w:pStyle w:val="1"/>
        <w:rPr>
          <w:spacing w:val="2"/>
        </w:rPr>
      </w:pPr>
      <w:r>
        <w:rPr>
          <w:spacing w:val="2"/>
        </w:rPr>
        <w:t xml:space="preserve">Спустя некоторое время Рачков доставил Мельникову и кольчугу. Она была сделана из железных мелких колец. Ее размер (2 аршина и, может быть, 4-5 вершков) позволял прийти к заключению, что ее носил человек не гигантского роста, но широкоплечий и сильный, ибо в ней было более 18 фунтов (около 7 кг) весу. Редактор отмечал при этом, что «спуски от рубашки к рукавам сделаны с большим искусством». </w:t>
      </w:r>
    </w:p>
    <w:p w14:paraId="1CD2C6C7" w14:textId="77777777" w:rsidR="00CC184E" w:rsidRDefault="00CC184E" w:rsidP="00CC184E">
      <w:pPr>
        <w:pStyle w:val="1"/>
      </w:pPr>
      <w:r>
        <w:t xml:space="preserve">П.И. Мельников с благодарностью принял экспонаты от </w:t>
      </w:r>
      <w:proofErr w:type="spellStart"/>
      <w:r>
        <w:t>Рачкова</w:t>
      </w:r>
      <w:proofErr w:type="spellEnd"/>
      <w:r>
        <w:t xml:space="preserve"> и «покорнейше просил его впредь доставлять подобные известия» ему. </w:t>
      </w:r>
      <w:r>
        <w:br/>
        <w:t xml:space="preserve">С такой же просьбой он обратился и к прочим жителям губернии, желавшим содействовать редакции и «сделаться участником общеполезного дела».  </w:t>
      </w:r>
    </w:p>
    <w:p w14:paraId="5D2090FD" w14:textId="77777777" w:rsidR="00CC184E" w:rsidRDefault="00CC184E" w:rsidP="00CC184E">
      <w:pPr>
        <w:pStyle w:val="1"/>
        <w:rPr>
          <w:spacing w:val="1"/>
        </w:rPr>
      </w:pPr>
      <w:r>
        <w:rPr>
          <w:spacing w:val="1"/>
        </w:rPr>
        <w:t xml:space="preserve">Рачков откликнулся на просьбу редактора и в следующем номере «Ведомостей» сообщал, что он доставил известия об обнаруженных древностях. Они сводились к следующему: во время похода Ивана Грозного на Казань в 1552 г. проводником для его войск в местах, занимаемых теперь Выксунскими и </w:t>
      </w:r>
      <w:proofErr w:type="spellStart"/>
      <w:r>
        <w:rPr>
          <w:spacing w:val="1"/>
        </w:rPr>
        <w:t>Велетьминскими</w:t>
      </w:r>
      <w:proofErr w:type="spellEnd"/>
      <w:r>
        <w:rPr>
          <w:spacing w:val="1"/>
        </w:rPr>
        <w:t xml:space="preserve"> заводами, жил крестьянин </w:t>
      </w:r>
      <w:proofErr w:type="spellStart"/>
      <w:r>
        <w:rPr>
          <w:spacing w:val="1"/>
        </w:rPr>
        <w:t>Калейка</w:t>
      </w:r>
      <w:proofErr w:type="spellEnd"/>
      <w:r>
        <w:rPr>
          <w:spacing w:val="1"/>
        </w:rPr>
        <w:t xml:space="preserve">. В благодарность за то, что он показал дорогу царскому войску через непроходимый лес, царь пожаловал ему в потомственное владение несколько сот десятин земли с лесом, через который он проводил войско. Поступок крестьянина и царская милость произвели такое впечатление на местное население, что «память этого события доныне сохраняется между туземными крестьянами в песне о </w:t>
      </w:r>
      <w:proofErr w:type="spellStart"/>
      <w:r>
        <w:rPr>
          <w:spacing w:val="1"/>
        </w:rPr>
        <w:t>Калейке</w:t>
      </w:r>
      <w:proofErr w:type="spellEnd"/>
      <w:r>
        <w:rPr>
          <w:spacing w:val="1"/>
        </w:rPr>
        <w:t xml:space="preserve">-мужике, показавшем путь через выксунский лес Иоанну Васильевичу». </w:t>
      </w:r>
    </w:p>
    <w:p w14:paraId="45672BCD" w14:textId="77777777" w:rsidR="00CC184E" w:rsidRDefault="00CC184E" w:rsidP="00CC184E">
      <w:pPr>
        <w:pStyle w:val="a5"/>
      </w:pPr>
    </w:p>
    <w:p w14:paraId="220834E9" w14:textId="77777777" w:rsidR="00CC184E" w:rsidRDefault="00CC184E" w:rsidP="00CC184E">
      <w:pPr>
        <w:pStyle w:val="1"/>
      </w:pPr>
    </w:p>
    <w:p w14:paraId="2FE29587" w14:textId="77777777" w:rsidR="00CC184E" w:rsidRDefault="00CC184E" w:rsidP="00CC184E">
      <w:pPr>
        <w:pStyle w:val="1"/>
      </w:pPr>
    </w:p>
    <w:p w14:paraId="228F2F71" w14:textId="77777777" w:rsidR="00CC184E" w:rsidRDefault="00CC184E" w:rsidP="00CC184E">
      <w:pPr>
        <w:pStyle w:val="1"/>
      </w:pPr>
    </w:p>
    <w:p w14:paraId="21A77DC6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C"/>
    <w:rsid w:val="00901E6C"/>
    <w:rsid w:val="00CC184E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EAF0-A90A-4AC9-87FC-2C71CE63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C184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C184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CC184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CC184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2020-11-10T16:03:00Z</dcterms:created>
  <dcterms:modified xsi:type="dcterms:W3CDTF">2020-11-10T16:03:00Z</dcterms:modified>
</cp:coreProperties>
</file>