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D6D7" w14:textId="77777777" w:rsidR="00DA7114" w:rsidRPr="00DA7114" w:rsidRDefault="00DA7114" w:rsidP="00DA7114">
      <w:pPr>
        <w:rPr>
          <w:b/>
          <w:bCs/>
        </w:rPr>
      </w:pPr>
      <w:r w:rsidRPr="00DA7114">
        <w:rPr>
          <w:b/>
          <w:bCs/>
        </w:rPr>
        <w:t>ВЕДИЧЕСКИЙ ДАР ВЛАДИМИРА АЛЕЙНИКОВА</w:t>
      </w:r>
    </w:p>
    <w:p w14:paraId="689DEAEB" w14:textId="77777777" w:rsidR="00DA7114" w:rsidRPr="00DA7114" w:rsidRDefault="00DA7114" w:rsidP="00DA7114"/>
    <w:p w14:paraId="0D4A1A1B" w14:textId="77777777" w:rsidR="00DA7114" w:rsidRPr="00DA7114" w:rsidRDefault="00DA7114" w:rsidP="00DA7114"/>
    <w:p w14:paraId="6ED84463" w14:textId="77777777" w:rsidR="00DA7114" w:rsidRPr="00DA7114" w:rsidRDefault="00DA7114" w:rsidP="00DA7114"/>
    <w:p w14:paraId="79C48E36" w14:textId="77777777" w:rsidR="00DA7114" w:rsidRPr="00DA7114" w:rsidRDefault="00DA7114" w:rsidP="00DA7114">
      <w:r w:rsidRPr="00DA7114">
        <w:t xml:space="preserve">Автор многих сотен поистине прекрасных и глубоко проникновенных стихотворений, создатель многотомной лирической эпопеи мемуарных текстов, граничащих с лучшими образцами синтеза поэзии </w:t>
      </w:r>
      <w:r w:rsidRPr="00DA7114">
        <w:br/>
        <w:t>и прозы, один из основателей легендарного СМОГа – всё это лишь немногое, что характеризует Владимира Алейникова, крупнейшего поэта своего и нашего времени.</w:t>
      </w:r>
    </w:p>
    <w:p w14:paraId="04909E63" w14:textId="77777777" w:rsidR="00DA7114" w:rsidRPr="00DA7114" w:rsidRDefault="00DA7114" w:rsidP="00DA7114">
      <w:r w:rsidRPr="00DA7114">
        <w:t>За последние десятилетия в русской поэзии трудно найти автора, способного приблизиться к той планке, которую задал Алейников, осуществив на своем сложнейшего пути все необходимые задачи, стоящие перед настоящим поэтом, осознающим громадную свою ответственность перед собой и речью родного языка.</w:t>
      </w:r>
    </w:p>
    <w:p w14:paraId="3B18FDAD" w14:textId="77777777" w:rsidR="00DA7114" w:rsidRPr="00DA7114" w:rsidRDefault="00DA7114" w:rsidP="00DA7114">
      <w:r w:rsidRPr="00DA7114">
        <w:t>Судьба всякого подлинного творца заключает в себе роковую неразгаданность, и подобрать ключи к ответам на многие темы, волнующие читательское сердце, чрезвычайно сложно. Ещё не одно десятилетие литературоведы, филологи и всевозможные специалисты в области культуры будут ломать копья о философский камень творческого дара Алейникова.</w:t>
      </w:r>
    </w:p>
    <w:p w14:paraId="48C8BB27" w14:textId="77777777" w:rsidR="00DA7114" w:rsidRPr="00DA7114" w:rsidRDefault="00DA7114" w:rsidP="00DA7114">
      <w:r w:rsidRPr="00DA7114">
        <w:t xml:space="preserve">С самых первых шагов в литературе, еще не достигший совершеннолетия, он сразу же обратил на себя внимание любителей поэзии. </w:t>
      </w:r>
      <w:r w:rsidRPr="00DA7114">
        <w:br/>
        <w:t>Та песенная и глубоко новаторская лирика, что вышла из-под пера заявившего о себе поэта, уже на старте заставила признать свою неоспоримость. Синтаксическая уникальность, образная насыщенность, самостоятельность и неподдельность каждого слова алейниковской поэзии той поры и сейчас очаровывает ценителей слова.</w:t>
      </w:r>
    </w:p>
    <w:p w14:paraId="57C090D2" w14:textId="77777777" w:rsidR="00DA7114" w:rsidRPr="00DA7114" w:rsidRDefault="00DA7114" w:rsidP="00DA7114">
      <w:r w:rsidRPr="00DA7114">
        <w:t>Уроженец Перми, выходец из Кривого Рога, потомок древнего казацкого запорожского рода, отправляется в Москву, уже имея за плечами признание от Миколы Винграновского, а также несколько публикаций в газетах. Алейников с самого начала определяет для себя главенствующее правило – творчество прежде всего, без заигрываний с политикой и всяческим официозом. Но жизнь распорядилась иначе. По стечению обстоятельств он входит в историю буквально с первых шагов, встречая соратников в лице молодых и талантливых юношей, чья зрелость и амбициозность на тот момент обращала на себя внимание многих. Обретя близких по духу людей – прежде всего Леонида Губанова, – Алейников практически с ходу выдвигает идею о необходимости объединения никому тогда ещё неизвестных творцов.</w:t>
      </w:r>
    </w:p>
    <w:p w14:paraId="1180B756" w14:textId="77777777" w:rsidR="00DA7114" w:rsidRPr="00DA7114" w:rsidRDefault="00DA7114" w:rsidP="00DA7114">
      <w:r w:rsidRPr="00DA7114">
        <w:t>Сколько шума наделал в начале 60-х годов СМОГ, можно узнать, прочитав основные книги прозы Алейникова, – хотя многие, даже мельком знакомые с историей русской поэзии второй половины XX ве-</w:t>
      </w:r>
      <w:r w:rsidRPr="00DA7114">
        <w:br/>
        <w:t>ка, в курсе всех основных событий.</w:t>
      </w:r>
    </w:p>
    <w:p w14:paraId="12061910" w14:textId="77777777" w:rsidR="00DA7114" w:rsidRPr="00DA7114" w:rsidRDefault="00DA7114" w:rsidP="00DA7114">
      <w:r w:rsidRPr="00DA7114">
        <w:t>Многочисленные чтения в кругу любителей слова, выступления на площади Маяковского, смелое заявление о самих себе перед старшим поколением авторов, нежелание считаться с основными законами литературно-идеологической среды тогдашнего времени породило неизбежные последствия в виде пристального внимания со стороны органов власти. Многие, прежде всего вышеупомянутые «товарищи» по ремеслу, постарались сделать так, чтобы упоминания о смогистах сошло на нет. Затем последовали отчисления из университетов, давления карательных органов, аресты и всевозможные препятствия на пути к восхождению молодых дарований на словесный олимп.</w:t>
      </w:r>
    </w:p>
    <w:p w14:paraId="0EFC44D8" w14:textId="77777777" w:rsidR="00DA7114" w:rsidRPr="00DA7114" w:rsidRDefault="00DA7114" w:rsidP="00DA7114">
      <w:r w:rsidRPr="00DA7114">
        <w:lastRenderedPageBreak/>
        <w:t xml:space="preserve">Владимир Алейников не сломался. Уйдя в сознательное «подполье», он продолжал развивать свой дар с необычайным упорством, словно помня слова Ходасевича о необходимости обработки своего таланта </w:t>
      </w:r>
      <w:r w:rsidRPr="00DA7114">
        <w:br/>
        <w:t>в религиозном порядке.</w:t>
      </w:r>
    </w:p>
    <w:p w14:paraId="7EE9D7A0" w14:textId="77777777" w:rsidR="00DA7114" w:rsidRPr="00DA7114" w:rsidRDefault="00DA7114" w:rsidP="00DA7114">
      <w:r w:rsidRPr="00DA7114">
        <w:t>Многочисленные сборники, написанные поэтом за последующие годы, являются наглядным примером того, как важно, помимо имеющегося дара, следовать принципам поступательного и несуетного движения «вперёд, вглубь и ввысь» (слова самого Алейникова). Девизом поэта было – никуда не ходить, никого ни о чём не просить, стойко нести свой крест, доставшийся от великих предшественников.</w:t>
      </w:r>
    </w:p>
    <w:p w14:paraId="6C020810" w14:textId="77777777" w:rsidR="00DA7114" w:rsidRPr="00DA7114" w:rsidRDefault="00DA7114" w:rsidP="00DA7114">
      <w:r w:rsidRPr="00DA7114">
        <w:t>Теперь сложно и представить, сколько встретилось препятствий на пути у поэта. Вслед за отчислением из МГУ – вынужденные годы скитаний, безработица, но самое главное – отсутствие литературной реализации, продолжавшееся десятки лет. Четверть века один из лучших поэтов страны не имел возможности увидеть напечатанными свои строки. Притом творческое окружение, составляющее по тем временам весьма внушительный круг людей, относилось к стихам поэта с постоянной отзывчивостью. Десятки поклонников творчества Алейникова, среди которых были Арсений Тарковский, Андрей Битов, Генрих Сапгир, Евгений Рейн и многие другие, навсегда сохранили в себе те благодатные отсветы его поэзии, ценя помимо всего прочего ещё и чисто человеческие качества молодого, а впоследствии уже глубоко зрелого творца.</w:t>
      </w:r>
    </w:p>
    <w:p w14:paraId="24FC403B" w14:textId="77777777" w:rsidR="00DA7114" w:rsidRPr="00DA7114" w:rsidRDefault="00DA7114" w:rsidP="00DA7114">
      <w:r w:rsidRPr="00DA7114">
        <w:t>Впрочем, если говорить о зрелости, надо заметить, что даже самые ранние вещи Алейникова, несмотря на некое различие с последующими текстами, уже несут в себе все основные достоинства его поэзии: отсутствие тривиальности, природная естественность, новаторство самого звучания слова.</w:t>
      </w:r>
    </w:p>
    <w:p w14:paraId="7C38D8FE" w14:textId="77777777" w:rsidR="00DA7114" w:rsidRPr="00DA7114" w:rsidRDefault="00DA7114" w:rsidP="00DA7114">
      <w:r w:rsidRPr="00DA7114">
        <w:t>Однако первая книга поэта, изуродованная цензурой, вышла в момент, когда автору был уже 41 год. Несколько лет, в восьмидесятых, Алейников переводил поэзию народов СССР, чтобы прокормить семью, чтобы выживать. И только в начале девяностых вышли наконец книги стихов в подлинном виде. В тот же период Алейников помогает издать сборники своим соратникам (Величанский, Пахомов, Рейн и другие) – это было для него естественным.</w:t>
      </w:r>
    </w:p>
    <w:p w14:paraId="2BE98601" w14:textId="77777777" w:rsidR="00DA7114" w:rsidRPr="00DA7114" w:rsidRDefault="00DA7114" w:rsidP="00DA7114"/>
    <w:p w14:paraId="38C6A669" w14:textId="77777777" w:rsidR="00DA7114" w:rsidRPr="00DA7114" w:rsidRDefault="00DA7114" w:rsidP="00DA7114">
      <w:r w:rsidRPr="00DA7114">
        <w:t>В период, когда на страну помимо прочих катаклизмов обрушиваются удары в области культуры, когда для большинства людей жизненные ориентиры начинают буквально сходить с рельс, Алейников принимает судьбоносное решение уйти в сознательное отшельничество: он поселяется в Коктебеле, месте священном для всех, кому дорога история русской духовной жизни. Максимилиан Волошин, Марина Цветаева, Андрей Белый, а также другие представители Серебряного века, оставившие после себя незримые творческие энергии, обрели наконец своего наследника, вручив ему эстафету собственных мистических исканий.</w:t>
      </w:r>
    </w:p>
    <w:p w14:paraId="37EAE003" w14:textId="77777777" w:rsidR="00DA7114" w:rsidRPr="00DA7114" w:rsidRDefault="00DA7114" w:rsidP="00DA7114">
      <w:r w:rsidRPr="00DA7114">
        <w:t xml:space="preserve">Продолжая расширять границы речи, Алейников, по собственному признанию, в один момент вдруг увидел внутри себя некий свет, озаривший закоулки воспоминаний своего прошлого. Перед ним возникли образы тех событий, людей, с которыми столкнулась его жизнь. С этого момента в творчестве поэта помимо создания всё новых стихотворений наступает период, когда он начинает творить эпическое полотно в области прозы, – хотя сложно применить конкретное, упрощённое слово </w:t>
      </w:r>
      <w:r w:rsidRPr="00DA7114">
        <w:br/>
        <w:t>к образцам алейниковских текстов. Воспоминания о былом, сравнимые по смелости и мастерству разве что с вершинными образцами мистериальных текстов, ещё ждут своего внимательного исследователя.</w:t>
      </w:r>
    </w:p>
    <w:p w14:paraId="48A0B313" w14:textId="77777777" w:rsidR="00DA7114" w:rsidRPr="00DA7114" w:rsidRDefault="00DA7114" w:rsidP="00DA7114">
      <w:r w:rsidRPr="00DA7114">
        <w:lastRenderedPageBreak/>
        <w:t>Тот факт, что Алейников прежде всего поэт, даёт о себе знать самой уникальностью структуры повествования, где неизбежно присутствует внутренний ритм, перекликающаяся между собой рифмовка, – что заставляет вспомнить уже «Симфонии» Андрея Белого.</w:t>
      </w:r>
    </w:p>
    <w:p w14:paraId="5802AD87" w14:textId="77777777" w:rsidR="00DA7114" w:rsidRPr="00DA7114" w:rsidRDefault="00DA7114" w:rsidP="00DA7114">
      <w:r w:rsidRPr="00DA7114">
        <w:t>Удивительно, однако, то, что ни малейших заимствований у Алейникова нет, всякая строка органично вписывается в канон русской прозы. Так на склоне лет, пройдя бурную молодость, суровую зрелость, поэт становится признанным классиком при жизни, в одиночку создав вселенную и мир собственных образов, опередив, кстати говоря, и более молодых авторов в области новаторства.</w:t>
      </w:r>
    </w:p>
    <w:p w14:paraId="79C7F4C6" w14:textId="77777777" w:rsidR="00DA7114" w:rsidRPr="00DA7114" w:rsidRDefault="00DA7114" w:rsidP="00DA7114">
      <w:r w:rsidRPr="00DA7114">
        <w:t>Всё это лишь немногое, что можно сказать о Владимире Алейникове.</w:t>
      </w:r>
    </w:p>
    <w:p w14:paraId="07063CE1" w14:textId="77777777" w:rsidR="00DA7114" w:rsidRPr="00DA7114" w:rsidRDefault="00DA7114" w:rsidP="00DA7114">
      <w:r w:rsidRPr="00DA7114">
        <w:t>Всякое масштабное творчество, являясь по существу своему внеидеологичным и независимым, тем не менее должно иметь глубокие корни. И, кажется, именно здесь кроется главное в феномене Алейникова. В своих многочисленных интервью поэт прямо заявляет о том, что ощущает себя законным наследником ведической традиции, озарённой стихией степных просторов. Ведь русская поэзия по существу своему всегда мистична. Недаром сам процесс рождения и создания стихотворений Алейников сравнивает с состоянием некоего транса, разумеется, не без сопутствующей ему внутренней, незримой работы над словом. Присутствие иррационального духа неизбежно, если творец призван для того, чтобы сказать своё слово всерьёз и навсегда.</w:t>
      </w:r>
    </w:p>
    <w:p w14:paraId="155A3B6A" w14:textId="77777777" w:rsidR="00DA7114" w:rsidRPr="00DA7114" w:rsidRDefault="00DA7114" w:rsidP="00DA7114">
      <w:r w:rsidRPr="00DA7114">
        <w:t>Живя и продолжая творить сегодня, вдали от хаоса, не желая выпячивать собственную значимость на потребу легкомысленной публики, Алейников одним своим присутствием придаёт уверенность в том, что русская речь жива, несмотря на то что пришли времена, которые по своей поверхностности и суетности не имеют равных в мировой истории.</w:t>
      </w:r>
    </w:p>
    <w:p w14:paraId="41A60369" w14:textId="77777777" w:rsidR="00DA7114" w:rsidRPr="00DA7114" w:rsidRDefault="00DA7114" w:rsidP="00DA7114">
      <w:r w:rsidRPr="00DA7114">
        <w:t xml:space="preserve">Именно в таком поэте, как Алейников, нуждается Россия сегодня, </w:t>
      </w:r>
      <w:r w:rsidRPr="00DA7114">
        <w:br/>
        <w:t>не говоря уже о далёком и неизвестном грядущем.</w:t>
      </w:r>
    </w:p>
    <w:p w14:paraId="18DDABF0" w14:textId="77777777" w:rsidR="00DA7114" w:rsidRPr="00DA7114" w:rsidRDefault="00DA7114" w:rsidP="00DA7114"/>
    <w:p w14:paraId="1225C562"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0F"/>
    <w:rsid w:val="0011230F"/>
    <w:rsid w:val="0033441E"/>
    <w:rsid w:val="004F3CF5"/>
    <w:rsid w:val="007D4C04"/>
    <w:rsid w:val="00917E17"/>
    <w:rsid w:val="00DA1230"/>
    <w:rsid w:val="00DA7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5781B-9868-42FE-92BA-9823B4B3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23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12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123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123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123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123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23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23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23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30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1230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1230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1230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1230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1230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230F"/>
    <w:rPr>
      <w:rFonts w:eastAsiaTheme="majorEastAsia" w:cstheme="majorBidi"/>
      <w:color w:val="595959" w:themeColor="text1" w:themeTint="A6"/>
    </w:rPr>
  </w:style>
  <w:style w:type="character" w:customStyle="1" w:styleId="80">
    <w:name w:val="Заголовок 8 Знак"/>
    <w:basedOn w:val="a0"/>
    <w:link w:val="8"/>
    <w:uiPriority w:val="9"/>
    <w:semiHidden/>
    <w:rsid w:val="0011230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230F"/>
    <w:rPr>
      <w:rFonts w:eastAsiaTheme="majorEastAsia" w:cstheme="majorBidi"/>
      <w:color w:val="272727" w:themeColor="text1" w:themeTint="D8"/>
    </w:rPr>
  </w:style>
  <w:style w:type="paragraph" w:styleId="a3">
    <w:name w:val="Title"/>
    <w:basedOn w:val="a"/>
    <w:next w:val="a"/>
    <w:link w:val="a4"/>
    <w:uiPriority w:val="10"/>
    <w:qFormat/>
    <w:rsid w:val="00112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23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230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230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230F"/>
    <w:pPr>
      <w:spacing w:before="160"/>
      <w:jc w:val="center"/>
    </w:pPr>
    <w:rPr>
      <w:i/>
      <w:iCs/>
      <w:color w:val="404040" w:themeColor="text1" w:themeTint="BF"/>
    </w:rPr>
  </w:style>
  <w:style w:type="character" w:customStyle="1" w:styleId="22">
    <w:name w:val="Цитата 2 Знак"/>
    <w:basedOn w:val="a0"/>
    <w:link w:val="21"/>
    <w:uiPriority w:val="29"/>
    <w:rsid w:val="0011230F"/>
    <w:rPr>
      <w:i/>
      <w:iCs/>
      <w:color w:val="404040" w:themeColor="text1" w:themeTint="BF"/>
    </w:rPr>
  </w:style>
  <w:style w:type="paragraph" w:styleId="a7">
    <w:name w:val="List Paragraph"/>
    <w:basedOn w:val="a"/>
    <w:uiPriority w:val="34"/>
    <w:qFormat/>
    <w:rsid w:val="0011230F"/>
    <w:pPr>
      <w:ind w:left="720"/>
      <w:contextualSpacing/>
    </w:pPr>
  </w:style>
  <w:style w:type="character" w:styleId="a8">
    <w:name w:val="Intense Emphasis"/>
    <w:basedOn w:val="a0"/>
    <w:uiPriority w:val="21"/>
    <w:qFormat/>
    <w:rsid w:val="0011230F"/>
    <w:rPr>
      <w:i/>
      <w:iCs/>
      <w:color w:val="2F5496" w:themeColor="accent1" w:themeShade="BF"/>
    </w:rPr>
  </w:style>
  <w:style w:type="paragraph" w:styleId="a9">
    <w:name w:val="Intense Quote"/>
    <w:basedOn w:val="a"/>
    <w:next w:val="a"/>
    <w:link w:val="aa"/>
    <w:uiPriority w:val="30"/>
    <w:qFormat/>
    <w:rsid w:val="00112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1230F"/>
    <w:rPr>
      <w:i/>
      <w:iCs/>
      <w:color w:val="2F5496" w:themeColor="accent1" w:themeShade="BF"/>
    </w:rPr>
  </w:style>
  <w:style w:type="character" w:styleId="ab">
    <w:name w:val="Intense Reference"/>
    <w:basedOn w:val="a0"/>
    <w:uiPriority w:val="32"/>
    <w:qFormat/>
    <w:rsid w:val="001123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2026-03-12T14:37:00Z</dcterms:created>
  <dcterms:modified xsi:type="dcterms:W3CDTF">2026-03-12T14:37:00Z</dcterms:modified>
</cp:coreProperties>
</file>