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B446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8035C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«АЗ, ХУДЫЙ, НЕДОСТОЙНЫЙ  </w:t>
      </w:r>
    </w:p>
    <w:p w14:paraId="0E24A3E5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8035C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 xml:space="preserve">И  МНОГОГРЕШНЫЙ </w:t>
      </w:r>
    </w:p>
    <w:p w14:paraId="2EB04017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88" w:lineRule="auto"/>
        <w:ind w:left="283"/>
        <w:textAlignment w:val="center"/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</w:pPr>
      <w:r w:rsidRPr="00C8035C">
        <w:rPr>
          <w:rFonts w:ascii="KorinnaC" w:eastAsiaTheme="minorEastAsia" w:hAnsi="KorinnaC" w:cs="KorinnaC"/>
          <w:b/>
          <w:bCs/>
          <w:color w:val="000000"/>
          <w:sz w:val="30"/>
          <w:szCs w:val="30"/>
          <w:lang w:eastAsia="ru-RU"/>
        </w:rPr>
        <w:t>РАБ БОЖИЙ ЛАВРЕНТИЙ МНИХ…»</w:t>
      </w:r>
    </w:p>
    <w:p w14:paraId="3A97792A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0100CAF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2C379E7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0287514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B2031CB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D231510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невообразимой дали временной, шесть с лишним столетий назад, когда свирепое татаро-монгольское иго еще терзало Русь, жил в Новгороде  Нижнем монах по имени Лаврентий. Профессиональные литераторы  с полным правом могут чтить его как одного из своих прямых литературных предков. Был он иноком сначала Благовещенской, а потом Печерской обители монастырским писцом. И, помолясь, создал в начале 1377 года «список» русской летописи, который  считается  одним из древнейших и подробнейшим, а кроме того, бесспорно датированным и подписанным.</w:t>
      </w:r>
    </w:p>
    <w:p w14:paraId="15EBC049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Список  почти в полном объеме дошел до  наших дней.</w:t>
      </w:r>
    </w:p>
    <w:p w14:paraId="103C7036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 173 листов, написанных на сыромятной телячьей коже с двух сторон, только двенадцать были утрачены за столетия многотрудной истории русской с бесконечными войнами, пожарами, заговорами и разорениями. Летопись носит имя своего автора – писателя, вернее, «списателя».   Лаврентий исполнял ответственный заказ великого князя Дмитрия Константиновича и трудился с благословения своего духовного отца основателя нижегородского Печерского монастыря Дионисия, епископа Суздальского, Нижегородского и Городецкого. Нижегородско-Суздальское княжество, одним из последних противостоявшее княжеству Московскому, нуждалось тогда в своем авторитетном историческом документе, в своем варианте, или «изводе» общерусской летописи.  Это было делом и важным, и весьма срочным: летопись была написана всего за 66 дней, работа шла с 14 января до 20 марта 1377 года. У Лаврентия были помощники, но бо́льшую часть текста написал он сам. Так что имел право поставить свою подпись под знаменитой рукописью.</w:t>
      </w:r>
    </w:p>
    <w:p w14:paraId="79A98A3A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pacing w:val="1"/>
          <w:sz w:val="24"/>
          <w:szCs w:val="24"/>
          <w:lang w:eastAsia="ru-RU"/>
        </w:rPr>
        <w:t>Но дело не только в этом. Дело в том, что во времена, когда литература была занятием коллективным и по большей части анонимным и писцы, переписывая текст, созданный  предшественниками, только дополняли его изложением событий новых лет, Лаврентий стал одним из немногих, кто остался в истории русской словесности как индивидуальность.</w:t>
      </w:r>
    </w:p>
    <w:p w14:paraId="7828BF43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Да, он сохранил, переписав, бесценные страницы Повести временных лет, самого раннего летописного произведения, посвященного первым трем векам русской истории. Она занимает больше половины объема Лаврентьевской летописи. Но в летописи изложены и другие исторические известия – вплоть до 1305 года. Они записывались сначала во Владимире, а потом в Ростове, Суздале  и Твери. Потом вошли и в эту новейшую на тот момент летопись.</w:t>
      </w:r>
    </w:p>
    <w:p w14:paraId="4E3E78A2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Но, создавая этот текст, автор проявил, по-видимому, и собственное творческое начало. По гипотезе историка В.Л. Комаровича, рассказ о татарском нашествии 1238 года, например, был им переработан. «Усилен» эпизод взятия татарами Владимира, более подробно дано описание других фрагментов этих событий. Возможно, целью  было усиление, «педалирование» роли в событиях Батыевского нашествия великого князя Владимирского Георгия Всеволодовича, основателя Нижнего Новгорода. Что стало в конце XIV века актуально для Нижегородского княжеского стола. В качестве вставных глав Лаврентий включил в свой текст летописную Повесть о нашествии Батыя, а под 1263 годом – вставку из Жития Александра Невского, опочившего в нижегородском Городце.</w:t>
      </w:r>
    </w:p>
    <w:p w14:paraId="4DA6AC1A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Летописцы нередко, перечисляя события, слегка меняли, дополняли или сокращали изначальный текст, слегка перетолковывали его в соответствии с новым временем и с 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новыми политическими задачами. Какой была главная задача времени, когда создавалась Лаврентьевская летопись, – то есть за три года до Куликовской битвы? Епископ Дионисий Суздальский, который благословил написание летописи, хотел ею князей вдохновить на великую битву, приближение и неизбежность которой ощущалось всеми. И Лаврентий «со товарищи»,  выписывая куски из прежних текстов, «лепили»   повествование о героической борьбе русских князей с врагами за правую веру христианскую. И это было благословление, по сути дела, на Куликовскую битву. Не только княжеское и епископское, но и писательское. Это была, если хотите, публицистика того времени.</w:t>
      </w:r>
    </w:p>
    <w:p w14:paraId="0E2545B4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Есть и еще один довод в пользу причисления Лаврентия к славному цеху истинных литераторов. Это бесспорно яркая художественная 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выразительность его произведения. Характерными свойствами мышления средневекового человека были ретроспективность и традиционализм. И образный строй древнерусских текстов проистекал обычно  или из древней христианской, или из народнопоэтической, фольклорной символики. Образы летописи Лаврентия носят часто совершенно светский и явно индивидуальный, авторский характер. «Радуется купец, прикуп сотворив, и кормчий, в отишье пристав, и странник, в отечество свое пришед, тако же радуется и книжный списатель, дошед конца книгам, тако же и аз, худый, недостойный и многогрешный раб Божий Лаврентий мних…» Кстати, метафорические выражения эти имеют и еще одно значение. По мнению нижегородских историков, сравнение писателя, закончившего свой труд, с приплывшим домой кормчим (то есть флотоводцем) и с совершившим выгодную сделку купцом лишний раз доказывают, что писалась эта летопись не во Владимире, как думают некоторые исследователи, в именно в Нижнем, торговом городе у слияния двух крупных судоходных рек.</w:t>
      </w:r>
    </w:p>
    <w:p w14:paraId="46EFBF37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 вот «аз худый и недостойный» – это уже чисто средневековая писательская традиция. Монахам-списателям было свойственно это смирение, стремление принизить свое авторское «я», свести свою скромную роль вроде как бы всего лишь к переписыванию… И дальше в том же духе: «Господа отцы и братия, аще буду где описах, недописах или переписах, чтите, исправляя, Бога ради, а не кляните, ибо книги ветшаны, а ум молод, не дошёл…»</w:t>
      </w:r>
    </w:p>
    <w:p w14:paraId="76877CFD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Чуть ли не пять столетий спустя, мастерски  воспользовался литературными приемами нижегородского монаха-«списателя», замечательный поэт второй половины века девятнадцатого Алексей Константинович Толстой. Среди прочих своих стихов и прозы он написал острую сатирическую поэму «История государства Российского. От Гостомысла до Тимашева». Вот как он заканчивает её:</w:t>
      </w:r>
    </w:p>
    <w:p w14:paraId="46D2F836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68904AA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Что аз же многогрешный</w:t>
      </w:r>
    </w:p>
    <w:p w14:paraId="7184A773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На бренных сих листах</w:t>
      </w:r>
    </w:p>
    <w:p w14:paraId="0918E1BD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Недописах поспешно</w:t>
      </w:r>
    </w:p>
    <w:p w14:paraId="1A98C5FC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Или переписах,</w:t>
      </w:r>
    </w:p>
    <w:p w14:paraId="71F02278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То спереди и сзади</w:t>
      </w:r>
    </w:p>
    <w:p w14:paraId="24675234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Читая во все дни,</w:t>
      </w:r>
    </w:p>
    <w:p w14:paraId="2AC94B11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Исправи, правды ради,</w:t>
      </w:r>
    </w:p>
    <w:p w14:paraId="07518B2B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Писанья ж не кляни…</w:t>
      </w:r>
    </w:p>
    <w:p w14:paraId="5E54A8BE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Составил от былинок</w:t>
      </w:r>
    </w:p>
    <w:p w14:paraId="70DA5CBC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Рассказ немудрый сей</w:t>
      </w:r>
    </w:p>
    <w:p w14:paraId="04247EBA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Худый смиренный инок,</w:t>
      </w:r>
    </w:p>
    <w:p w14:paraId="071E64BD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lang w:eastAsia="ru-RU"/>
        </w:rPr>
        <w:t>Раб Божий Алексей.</w:t>
      </w:r>
    </w:p>
    <w:p w14:paraId="340B5EDC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3342DA3E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Похоже, правда? Разве это не доказательство бессмертного мастерства   Лаврентия-летописца, если спустя полтыщи лет его талантливый младший собрат по перу создает… не пародию, нет, – блестящую стилизацию, где  перекликается («спасибо, брат!») со своим литературным предком, который помог ему создать одновременно веселую и грустную сатиру на «государство Российское»: «Вся земля наша велика и обильна, а наряда (то есть 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порядка. – </w:t>
      </w:r>
      <w:r w:rsidRPr="00C8035C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В.Б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.) в ней нет…» (впрочем, это уже из другого летописца – Нестора).</w:t>
      </w:r>
    </w:p>
    <w:p w14:paraId="26BB3878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Судьба Лаврентьевской летописи счастливей участи многих других 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литературных памятников средневековья. На рубеже XVIII и XIX веков 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</w:r>
      <w:r w:rsidRPr="00C8035C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t xml:space="preserve">она попала в руки известного «любителя древностей российских», собирателя манускриптов, члена Российской академии наук, обер-прокурора Синода, президента Академии художеств, сановника и ученого Алексея Ивановича Мусина-Пушкина. Его имя прочно вошло в русскую литературу и историографию как имя человека, открывшего миру бесценное «Слово о полку Игореве». Только вот оригинал «Слова…»  он  не смог уберечь от пожара 1812 года. А Лаврентьевскую летопись спас. Правда, от другой беды. Почувствовав повышенный интерес к реликвии со стороны британского королевского дома (а отказать таким покупателям было бы невозможно), Мусин-Пушкин быстро и умно распорядился своим сокровищем –  передал  древнейшую русскую рукопись в дар молодому императору России </w:t>
      </w:r>
      <w:r w:rsidRPr="00C8035C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ru-RU"/>
        </w:rPr>
        <w:br/>
        <w:t>Александру Первому.</w:t>
      </w:r>
    </w:p>
    <w:p w14:paraId="7772130E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Так Лаврентьевская летопись оказалась в фондах Российской нацио-</w:t>
      </w:r>
      <w:r w:rsidRPr="00C8035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br/>
        <w:t>нальной библиотеки в Петербурге, бывшей Императорской. Недавно летопись была полностью оцифрована.  Теперь бесценная рукопись из 173 ветхих пергаменных страниц превратилась в почти шесть гигабайт электронной информации. И прочесть этот документ в интернете может любой желающий.</w:t>
      </w:r>
    </w:p>
    <w:p w14:paraId="6E51FA84" w14:textId="77777777" w:rsidR="00C8035C" w:rsidRPr="00C8035C" w:rsidRDefault="00C8035C" w:rsidP="00C8035C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textAlignment w:val="center"/>
        <w:rPr>
          <w:rFonts w:ascii="AcademyC" w:eastAsiaTheme="minorEastAsia" w:hAnsi="AcademyC" w:cs="AcademyC"/>
          <w:color w:val="000000"/>
          <w:sz w:val="21"/>
          <w:szCs w:val="21"/>
          <w:lang w:eastAsia="ru-RU"/>
        </w:rPr>
      </w:pPr>
    </w:p>
    <w:p w14:paraId="5A0492A9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7C7B4F35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219AA116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44229425" w14:textId="77777777" w:rsidR="00C8035C" w:rsidRPr="00C8035C" w:rsidRDefault="00C8035C" w:rsidP="00C8035C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69D5BD37" w14:textId="77777777" w:rsidR="00157144" w:rsidRDefault="00157144"/>
    <w:sectPr w:rsidR="001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1A"/>
    <w:rsid w:val="00157144"/>
    <w:rsid w:val="00C8001A"/>
    <w:rsid w:val="00C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3939-8D6E-4ED1-9442-80AAF339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2021-07-11T19:32:00Z</dcterms:created>
  <dcterms:modified xsi:type="dcterms:W3CDTF">2021-07-11T19:32:00Z</dcterms:modified>
</cp:coreProperties>
</file>