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86C1" w14:textId="77777777" w:rsidR="00BD69D7" w:rsidRDefault="00BD69D7" w:rsidP="00BD69D7">
      <w:pPr>
        <w:pStyle w:val="a3"/>
      </w:pPr>
      <w:r>
        <w:rPr>
          <w:rFonts w:ascii="Times New Roman" w:hAnsi="Times New Roman" w:cs="Times New Roman"/>
        </w:rPr>
        <w:t>ТРЕТИЙ</w:t>
      </w:r>
      <w:r>
        <w:t xml:space="preserve"> </w:t>
      </w:r>
      <w:r>
        <w:rPr>
          <w:rFonts w:ascii="Times New Roman" w:hAnsi="Times New Roman" w:cs="Times New Roman"/>
        </w:rPr>
        <w:t>ГЛАЗ</w:t>
      </w:r>
      <w:r>
        <w:t xml:space="preserve"> </w:t>
      </w:r>
      <w:r>
        <w:rPr>
          <w:rFonts w:ascii="Times New Roman" w:hAnsi="Times New Roman" w:cs="Times New Roman"/>
        </w:rPr>
        <w:t>ЭДУАРДА</w:t>
      </w:r>
      <w:r>
        <w:t xml:space="preserve"> </w:t>
      </w:r>
      <w:r>
        <w:rPr>
          <w:rFonts w:ascii="Times New Roman" w:hAnsi="Times New Roman" w:cs="Times New Roman"/>
        </w:rPr>
        <w:t>ПОБУЖАНСКОГО</w:t>
      </w:r>
    </w:p>
    <w:p w14:paraId="0C8766B2" w14:textId="77777777" w:rsidR="00BD69D7" w:rsidRDefault="00BD69D7" w:rsidP="00BD69D7">
      <w:pPr>
        <w:pStyle w:val="11"/>
      </w:pPr>
    </w:p>
    <w:p w14:paraId="417B6034" w14:textId="77777777" w:rsidR="00BD69D7" w:rsidRDefault="00BD69D7" w:rsidP="00BD69D7">
      <w:pPr>
        <w:pStyle w:val="11"/>
      </w:pPr>
    </w:p>
    <w:p w14:paraId="352684CE" w14:textId="77777777" w:rsidR="00BD69D7" w:rsidRDefault="00BD69D7" w:rsidP="00BD69D7">
      <w:pPr>
        <w:pStyle w:val="11"/>
      </w:pPr>
    </w:p>
    <w:p w14:paraId="21C1AB7A" w14:textId="77777777" w:rsidR="00BD69D7" w:rsidRDefault="00BD69D7" w:rsidP="00BD69D7">
      <w:pPr>
        <w:pStyle w:val="11"/>
      </w:pPr>
    </w:p>
    <w:p w14:paraId="1DDC3C97" w14:textId="77777777" w:rsidR="00BD69D7" w:rsidRDefault="00BD69D7" w:rsidP="00BD69D7">
      <w:pPr>
        <w:pStyle w:val="11"/>
      </w:pPr>
      <w:r>
        <w:t>Пятая книга стихов Эдуарда Побужанского «Агент неба» вышла в издательстве «Образ» в 2020 году. Объём книги, разделённой на пять частей, каждая из которых окрашена своей особой интонацией, на мой взгляд, не соизмерим с многоплановостью содержания.</w:t>
      </w:r>
    </w:p>
    <w:p w14:paraId="250D3B75" w14:textId="77777777" w:rsidR="00BD69D7" w:rsidRDefault="00BD69D7" w:rsidP="00BD69D7">
      <w:pPr>
        <w:pStyle w:val="11"/>
      </w:pPr>
      <w:r>
        <w:t>О чём эта книга? О диалектике бытия с его тайнами и банальностями, болью и радостью; о быстротечности жизни, непростом к ней отношении; о любви, взаимной и неразделённой; о творчестве; о прошлом и будущем.</w:t>
      </w:r>
    </w:p>
    <w:p w14:paraId="07AEBFBD" w14:textId="77777777" w:rsidR="00BD69D7" w:rsidRDefault="00BD69D7" w:rsidP="00BD69D7">
      <w:pPr>
        <w:pStyle w:val="11"/>
      </w:pPr>
      <w:r>
        <w:t>Имя Эдуарда Побужанского, поэта и издателя, хорошо известно в современной русской поэзии. Факт, принуждающий автора рецензии «разглядывать» творчество поэта Побужанского «издалека»: откуда, как известно, большое видится более отчётливо.</w:t>
      </w:r>
    </w:p>
    <w:p w14:paraId="55FE6D08" w14:textId="77777777" w:rsidR="00BD69D7" w:rsidRDefault="00BD69D7" w:rsidP="00BD69D7">
      <w:pPr>
        <w:pStyle w:val="11"/>
      </w:pPr>
      <w:r>
        <w:t>Но давайте всё-таки дерзнём мысленно приблизиться к творческой мастерской поэта, нарушим почтительную дистанцию, чтобы рассмотреть инструментарий, которым он пользуется, вдохнуть воздух, которым он дышит.</w:t>
      </w:r>
    </w:p>
    <w:p w14:paraId="1CA9AEAA" w14:textId="77777777" w:rsidR="00BD69D7" w:rsidRDefault="00BD69D7" w:rsidP="00BD69D7">
      <w:pPr>
        <w:pStyle w:val="11"/>
        <w:rPr>
          <w:spacing w:val="1"/>
        </w:rPr>
      </w:pPr>
      <w:r>
        <w:rPr>
          <w:spacing w:val="1"/>
        </w:rPr>
        <w:t xml:space="preserve">Говорить о техническом оснащении «лаборатории» поэта Побужанского долго и умно, наверное, не стоит. Отмечу лишь тот факт, что Эдуард Побужанский умело и бережно пользуется всем арсеналом выразительных средств, освоенных поэзией за время её существования. Рифмы (в том числе внутренние: «И пусто до хруста в безвременье Пруста», метры (любые), отсутствие оных, филигранная логика в построении текста, подчас клиповая подача сюжета, неожиданный ракурс, крепкая метафора, от которой просто так не избавиться – будете мысленно возвращаться к ней, «как ёж противотанковый в тумане», – </w:t>
      </w:r>
      <w:r>
        <w:rPr>
          <w:spacing w:val="1"/>
        </w:rPr>
        <w:br/>
        <w:t>всё это вы найдёте в стихах Побужанского. И вот что интересно: в короткие тексты, которые, оказывается, растут из сюра, оттуда же, откуда растут и цены ЖКХ, поэт умудряется вложить целый мир «от САО (Северный административный округ Москвы, где он живёт) до Сиама».</w:t>
      </w:r>
    </w:p>
    <w:p w14:paraId="349E72AB" w14:textId="77777777" w:rsidR="00BD69D7" w:rsidRDefault="00BD69D7" w:rsidP="00BD69D7">
      <w:pPr>
        <w:pStyle w:val="11"/>
        <w:rPr>
          <w:spacing w:val="2"/>
        </w:rPr>
      </w:pPr>
      <w:r>
        <w:rPr>
          <w:spacing w:val="2"/>
        </w:rPr>
        <w:t>Поэзии Побужанского свойственны интертекстуальность и ассоциативность, что выдаёт в нём человека высокообразованного и обладающего незаурядным воображением. Только ему одному, наверное, могло прийти в голову, что из-за созвучия в словах «дантист» и «Данте», в поэтическом тексте должны замкнуться «дантистовы» круги ада:</w:t>
      </w:r>
    </w:p>
    <w:p w14:paraId="3DA1EBD4" w14:textId="77777777" w:rsidR="00BD69D7" w:rsidRDefault="00BD69D7" w:rsidP="00BD69D7">
      <w:pPr>
        <w:pStyle w:val="ad"/>
      </w:pPr>
    </w:p>
    <w:p w14:paraId="07E0F877" w14:textId="77777777" w:rsidR="00BD69D7" w:rsidRDefault="00BD69D7" w:rsidP="00BD69D7">
      <w:pPr>
        <w:pStyle w:val="ad"/>
      </w:pPr>
      <w:r>
        <w:t>...он всё сделает, как надо:</w:t>
      </w:r>
    </w:p>
    <w:p w14:paraId="5CA8958A" w14:textId="77777777" w:rsidR="00BD69D7" w:rsidRDefault="00BD69D7" w:rsidP="00BD69D7">
      <w:pPr>
        <w:pStyle w:val="ad"/>
      </w:pPr>
      <w:r>
        <w:t>Забытый главврачом и Богом,</w:t>
      </w:r>
    </w:p>
    <w:p w14:paraId="4A7DC4B2" w14:textId="77777777" w:rsidR="00BD69D7" w:rsidRDefault="00BD69D7" w:rsidP="00BD69D7">
      <w:pPr>
        <w:pStyle w:val="ad"/>
      </w:pPr>
      <w:r>
        <w:t xml:space="preserve">Допишет он алмазным бором </w:t>
      </w:r>
    </w:p>
    <w:p w14:paraId="55EFBA47" w14:textId="77777777" w:rsidR="00BD69D7" w:rsidRDefault="00BD69D7" w:rsidP="00BD69D7">
      <w:pPr>
        <w:pStyle w:val="ad"/>
      </w:pPr>
      <w:r>
        <w:t>Поэму собственного ада.</w:t>
      </w:r>
    </w:p>
    <w:p w14:paraId="68CA18EC" w14:textId="77777777" w:rsidR="00BD69D7" w:rsidRDefault="00BD69D7" w:rsidP="00BD69D7">
      <w:pPr>
        <w:pStyle w:val="ad"/>
      </w:pPr>
    </w:p>
    <w:p w14:paraId="2C2AFB7D" w14:textId="77777777" w:rsidR="00BD69D7" w:rsidRDefault="00BD69D7" w:rsidP="00BD69D7">
      <w:pPr>
        <w:pStyle w:val="11"/>
        <w:rPr>
          <w:spacing w:val="1"/>
        </w:rPr>
      </w:pPr>
      <w:r>
        <w:rPr>
          <w:spacing w:val="1"/>
        </w:rPr>
        <w:t xml:space="preserve">Такое ощущение, что сама жизнь в её вполне себе бытовых, малопоэтических проявлениях подкармливает способность поэта к ассоциативному мышлению: «Вот вам, Эдуард, ресторан “Тануки”, а вот вам – </w:t>
      </w:r>
      <w:r>
        <w:rPr>
          <w:spacing w:val="1"/>
        </w:rPr>
        <w:br/>
        <w:t>хаси». Но это для нас с вами они – хаси, китайские палочки для еды, а для Эдуарда Побужанского – стрелки невидимых часов:</w:t>
      </w:r>
    </w:p>
    <w:p w14:paraId="07FEB784" w14:textId="77777777" w:rsidR="00BD69D7" w:rsidRDefault="00BD69D7" w:rsidP="00BD69D7">
      <w:pPr>
        <w:pStyle w:val="11"/>
      </w:pPr>
    </w:p>
    <w:p w14:paraId="51D2F2E8" w14:textId="77777777" w:rsidR="00BD69D7" w:rsidRDefault="00BD69D7" w:rsidP="00BD69D7">
      <w:pPr>
        <w:pStyle w:val="ad"/>
      </w:pPr>
      <w:r>
        <w:t xml:space="preserve">…словно тонкие </w:t>
      </w:r>
    </w:p>
    <w:p w14:paraId="24BD91B7" w14:textId="77777777" w:rsidR="00BD69D7" w:rsidRDefault="00BD69D7" w:rsidP="00BD69D7">
      <w:pPr>
        <w:pStyle w:val="ad"/>
      </w:pPr>
      <w:r>
        <w:t>белые стрелки</w:t>
      </w:r>
    </w:p>
    <w:p w14:paraId="178BCE62" w14:textId="77777777" w:rsidR="00BD69D7" w:rsidRDefault="00BD69D7" w:rsidP="00BD69D7">
      <w:pPr>
        <w:pStyle w:val="ad"/>
      </w:pPr>
      <w:r>
        <w:t>часов-невидимки,</w:t>
      </w:r>
    </w:p>
    <w:p w14:paraId="69794237" w14:textId="77777777" w:rsidR="00BD69D7" w:rsidRDefault="00BD69D7" w:rsidP="00BD69D7">
      <w:pPr>
        <w:pStyle w:val="ad"/>
      </w:pPr>
      <w:r>
        <w:t xml:space="preserve">словно время само </w:t>
      </w:r>
    </w:p>
    <w:p w14:paraId="6BEE3628" w14:textId="77777777" w:rsidR="00BD69D7" w:rsidRDefault="00BD69D7" w:rsidP="00BD69D7">
      <w:pPr>
        <w:pStyle w:val="ad"/>
      </w:pPr>
      <w:r>
        <w:lastRenderedPageBreak/>
        <w:t>у меня в кулаке</w:t>
      </w:r>
    </w:p>
    <w:p w14:paraId="2CA0983D" w14:textId="77777777" w:rsidR="00BD69D7" w:rsidRDefault="00BD69D7" w:rsidP="00BD69D7">
      <w:pPr>
        <w:pStyle w:val="11"/>
      </w:pPr>
    </w:p>
    <w:p w14:paraId="27FD31CE" w14:textId="77777777" w:rsidR="00BD69D7" w:rsidRDefault="00BD69D7" w:rsidP="00BD69D7">
      <w:pPr>
        <w:pStyle w:val="11"/>
      </w:pPr>
      <w:r>
        <w:t>Метафоры, которыми пользуется автор «Агента неба» настолько убедительны, что трудно бывает удержаться, чтобы не почесать в затылке, прочитав:</w:t>
      </w:r>
    </w:p>
    <w:p w14:paraId="376C76EA" w14:textId="77777777" w:rsidR="00BD69D7" w:rsidRDefault="00BD69D7" w:rsidP="00BD69D7">
      <w:pPr>
        <w:pStyle w:val="11"/>
      </w:pPr>
    </w:p>
    <w:p w14:paraId="571AC8FF" w14:textId="77777777" w:rsidR="00BD69D7" w:rsidRDefault="00BD69D7" w:rsidP="00BD69D7">
      <w:pPr>
        <w:pStyle w:val="ad"/>
      </w:pPr>
      <w:r>
        <w:t>И за ночь где-то на затылке,</w:t>
      </w:r>
    </w:p>
    <w:p w14:paraId="399DBE3F" w14:textId="77777777" w:rsidR="00BD69D7" w:rsidRDefault="00BD69D7" w:rsidP="00BD69D7">
      <w:pPr>
        <w:pStyle w:val="ad"/>
      </w:pPr>
      <w:r>
        <w:t>Как чирей, вскочит третий глаз.</w:t>
      </w:r>
    </w:p>
    <w:p w14:paraId="73984808" w14:textId="77777777" w:rsidR="00BD69D7" w:rsidRDefault="00BD69D7" w:rsidP="00BD69D7">
      <w:pPr>
        <w:pStyle w:val="11"/>
      </w:pPr>
    </w:p>
    <w:p w14:paraId="3410503F" w14:textId="77777777" w:rsidR="00BD69D7" w:rsidRDefault="00BD69D7" w:rsidP="00BD69D7">
      <w:pPr>
        <w:pStyle w:val="11"/>
      </w:pPr>
      <w:r>
        <w:t>И желающих приобрести третий глаз, несмотря на эксклюзивные возможности, которые вместе с ним предоставляются, становится меньше на прочитавшего эти строки.</w:t>
      </w:r>
    </w:p>
    <w:p w14:paraId="70E345BE" w14:textId="77777777" w:rsidR="00BD69D7" w:rsidRDefault="00BD69D7" w:rsidP="00BD69D7">
      <w:pPr>
        <w:pStyle w:val="11"/>
      </w:pPr>
      <w:r>
        <w:t>Не только метафоры Побужанского заставляют читателя почти физически погружаться в стихотворный текст: то же воздействие производят фоностилистические приёмы, которыми поэт пользуется легко и непринуждённо. Прочитайте стихотворение «Муха», и вам будет казаться, что назойливое насекомое где-то рядом.</w:t>
      </w:r>
    </w:p>
    <w:p w14:paraId="59F78774" w14:textId="77777777" w:rsidR="00BD69D7" w:rsidRDefault="00BD69D7" w:rsidP="00BD69D7">
      <w:pPr>
        <w:pStyle w:val="11"/>
      </w:pPr>
      <w:r>
        <w:t xml:space="preserve">Эдуард Побужанский виртуозно работает с текстами, подчиняя, где это необходимо, форму содержанию, а интонацию – атмосфере стиха. </w:t>
      </w:r>
    </w:p>
    <w:p w14:paraId="081449AE" w14:textId="77777777" w:rsidR="00BD69D7" w:rsidRDefault="00BD69D7" w:rsidP="00BD69D7">
      <w:pPr>
        <w:pStyle w:val="11"/>
      </w:pPr>
      <w:r>
        <w:t>Kак разнообразны его интонации, когда поэт говорит о самом сокровенном! Даже Бог для него – то естественная составляющая цифрового мира, как в этих строках:</w:t>
      </w:r>
    </w:p>
    <w:p w14:paraId="0D5B5834" w14:textId="77777777" w:rsidR="00BD69D7" w:rsidRDefault="00BD69D7" w:rsidP="00BD69D7">
      <w:pPr>
        <w:pStyle w:val="11"/>
      </w:pPr>
    </w:p>
    <w:p w14:paraId="04537B04" w14:textId="77777777" w:rsidR="00BD69D7" w:rsidRDefault="00BD69D7" w:rsidP="00BD69D7">
      <w:pPr>
        <w:pStyle w:val="ad"/>
      </w:pPr>
      <w:r>
        <w:t>Этот бой колокольный –</w:t>
      </w:r>
    </w:p>
    <w:p w14:paraId="11A2FDCE" w14:textId="77777777" w:rsidR="00BD69D7" w:rsidRDefault="00BD69D7" w:rsidP="00BD69D7">
      <w:pPr>
        <w:pStyle w:val="ad"/>
      </w:pPr>
      <w:r>
        <w:t>Как будто рингтон</w:t>
      </w:r>
    </w:p>
    <w:p w14:paraId="34EF87E7" w14:textId="77777777" w:rsidR="00BD69D7" w:rsidRDefault="00BD69D7" w:rsidP="00BD69D7">
      <w:pPr>
        <w:pStyle w:val="ad"/>
      </w:pPr>
      <w:r>
        <w:t xml:space="preserve">В телефоне уснувшего Бога, </w:t>
      </w:r>
    </w:p>
    <w:p w14:paraId="643D6801" w14:textId="77777777" w:rsidR="00BD69D7" w:rsidRDefault="00BD69D7" w:rsidP="00BD69D7">
      <w:pPr>
        <w:pStyle w:val="11"/>
      </w:pPr>
    </w:p>
    <w:p w14:paraId="22CBEC52" w14:textId="77777777" w:rsidR="00BD69D7" w:rsidRDefault="00BD69D7" w:rsidP="00BD69D7">
      <w:pPr>
        <w:pStyle w:val="11"/>
        <w:ind w:firstLine="0"/>
      </w:pPr>
      <w:r>
        <w:t>– то привычный, близкий каждому верующему сердцу Творец:</w:t>
      </w:r>
    </w:p>
    <w:p w14:paraId="0435C63B" w14:textId="77777777" w:rsidR="00BD69D7" w:rsidRDefault="00BD69D7" w:rsidP="00BD69D7">
      <w:pPr>
        <w:pStyle w:val="11"/>
      </w:pPr>
    </w:p>
    <w:p w14:paraId="1E028101" w14:textId="77777777" w:rsidR="00BD69D7" w:rsidRDefault="00BD69D7" w:rsidP="00BD69D7">
      <w:pPr>
        <w:pStyle w:val="ad"/>
      </w:pPr>
      <w:r>
        <w:t>Боже, прими мою требу –</w:t>
      </w:r>
    </w:p>
    <w:p w14:paraId="611BC659" w14:textId="77777777" w:rsidR="00BD69D7" w:rsidRDefault="00BD69D7" w:rsidP="00BD69D7">
      <w:pPr>
        <w:pStyle w:val="ad"/>
      </w:pPr>
      <w:r>
        <w:t>Век мамы моей продли!</w:t>
      </w:r>
    </w:p>
    <w:p w14:paraId="01952D03" w14:textId="77777777" w:rsidR="00BD69D7" w:rsidRDefault="00BD69D7" w:rsidP="00BD69D7">
      <w:pPr>
        <w:pStyle w:val="11"/>
      </w:pPr>
    </w:p>
    <w:p w14:paraId="52EC760D" w14:textId="77777777" w:rsidR="00BD69D7" w:rsidRDefault="00BD69D7" w:rsidP="00BD69D7">
      <w:pPr>
        <w:pStyle w:val="11"/>
      </w:pPr>
      <w:r>
        <w:t xml:space="preserve"> Или:</w:t>
      </w:r>
    </w:p>
    <w:p w14:paraId="54799FC6" w14:textId="77777777" w:rsidR="00BD69D7" w:rsidRDefault="00BD69D7" w:rsidP="00BD69D7">
      <w:pPr>
        <w:pStyle w:val="11"/>
      </w:pPr>
    </w:p>
    <w:p w14:paraId="58F34612" w14:textId="77777777" w:rsidR="00BD69D7" w:rsidRDefault="00BD69D7" w:rsidP="00BD69D7">
      <w:pPr>
        <w:pStyle w:val="ad"/>
      </w:pPr>
      <w:r>
        <w:t>Он есть.</w:t>
      </w:r>
    </w:p>
    <w:p w14:paraId="07D403E6" w14:textId="77777777" w:rsidR="00BD69D7" w:rsidRDefault="00BD69D7" w:rsidP="00BD69D7">
      <w:pPr>
        <w:pStyle w:val="ad"/>
      </w:pPr>
      <w:r>
        <w:t>Он здесь и в небесах.</w:t>
      </w:r>
    </w:p>
    <w:p w14:paraId="6BA63C7C" w14:textId="77777777" w:rsidR="00BD69D7" w:rsidRDefault="00BD69D7" w:rsidP="00BD69D7">
      <w:pPr>
        <w:pStyle w:val="ad"/>
      </w:pPr>
      <w:r>
        <w:t>И до, и днесь, и после,</w:t>
      </w:r>
    </w:p>
    <w:p w14:paraId="636B4825" w14:textId="77777777" w:rsidR="00BD69D7" w:rsidRDefault="00BD69D7" w:rsidP="00BD69D7">
      <w:pPr>
        <w:pStyle w:val="ad"/>
      </w:pPr>
      <w:r>
        <w:t>Но в дом Его о трёх крестах</w:t>
      </w:r>
    </w:p>
    <w:p w14:paraId="25BBB13F" w14:textId="77777777" w:rsidR="00BD69D7" w:rsidRDefault="00BD69D7" w:rsidP="00BD69D7">
      <w:pPr>
        <w:pStyle w:val="ad"/>
      </w:pPr>
      <w:r>
        <w:t>Вхожу я робким гостем.</w:t>
      </w:r>
    </w:p>
    <w:p w14:paraId="2C8B96C1" w14:textId="77777777" w:rsidR="00BD69D7" w:rsidRDefault="00BD69D7" w:rsidP="00BD69D7">
      <w:pPr>
        <w:pStyle w:val="11"/>
      </w:pPr>
    </w:p>
    <w:p w14:paraId="02232DED" w14:textId="77777777" w:rsidR="00BD69D7" w:rsidRDefault="00BD69D7" w:rsidP="00BD69D7">
      <w:pPr>
        <w:pStyle w:val="11"/>
      </w:pPr>
      <w:r>
        <w:t>А небеса, упомянутые в приведённой выше строфе из стихотворения «Пасха», через мгновение станут «ночным экраном» «в пикселях битых звёзд».</w:t>
      </w:r>
    </w:p>
    <w:p w14:paraId="1AA59F56" w14:textId="77777777" w:rsidR="00BD69D7" w:rsidRDefault="00BD69D7" w:rsidP="00BD69D7">
      <w:pPr>
        <w:pStyle w:val="11"/>
      </w:pPr>
      <w:r>
        <w:t>Какой бы ни была или ни казалась выбранная поэтом интонация, за каждой строкой безошибочно угадывается подкупающая искренность: «Жил поэт – вся душа нараспашку!» – нет, это он о ком-то другом. Но читатель понимает: автор «Агента» не боится остаться «один на один» с читательской аудиторией, не боится говорить о важном – говорить пронзительно, почти безжалостно по отношению к самому себе. Короткие рубленые исповедальные фразы:</w:t>
      </w:r>
    </w:p>
    <w:p w14:paraId="5EDE6F99" w14:textId="77777777" w:rsidR="00BD69D7" w:rsidRDefault="00BD69D7" w:rsidP="00BD69D7">
      <w:pPr>
        <w:pStyle w:val="11"/>
      </w:pPr>
    </w:p>
    <w:p w14:paraId="166C2AC2" w14:textId="77777777" w:rsidR="00BD69D7" w:rsidRDefault="00BD69D7" w:rsidP="00BD69D7">
      <w:pPr>
        <w:pStyle w:val="ad"/>
      </w:pPr>
      <w:r>
        <w:t>Я начал разговаривать с отцом.</w:t>
      </w:r>
    </w:p>
    <w:p w14:paraId="4EB116B6" w14:textId="77777777" w:rsidR="00BD69D7" w:rsidRDefault="00BD69D7" w:rsidP="00BD69D7">
      <w:pPr>
        <w:pStyle w:val="ad"/>
      </w:pPr>
      <w:r>
        <w:t>Мы были с ним полжизни не враги ли…</w:t>
      </w:r>
    </w:p>
    <w:p w14:paraId="7AC133D5" w14:textId="77777777" w:rsidR="00BD69D7" w:rsidRDefault="00BD69D7" w:rsidP="00BD69D7">
      <w:pPr>
        <w:pStyle w:val="ad"/>
      </w:pPr>
      <w:r>
        <w:t>И вот я тут. Седой. С его лицом.</w:t>
      </w:r>
    </w:p>
    <w:p w14:paraId="60EE6BE9" w14:textId="77777777" w:rsidR="00BD69D7" w:rsidRDefault="00BD69D7" w:rsidP="00BD69D7">
      <w:pPr>
        <w:pStyle w:val="ad"/>
      </w:pPr>
      <w:r>
        <w:t>Реву и рву пустырник на могиле.</w:t>
      </w:r>
    </w:p>
    <w:p w14:paraId="35AEBB76" w14:textId="77777777" w:rsidR="00BD69D7" w:rsidRDefault="00BD69D7" w:rsidP="00BD69D7">
      <w:pPr>
        <w:pStyle w:val="11"/>
      </w:pPr>
    </w:p>
    <w:p w14:paraId="0B5A7457" w14:textId="77777777" w:rsidR="00BD69D7" w:rsidRDefault="00BD69D7" w:rsidP="00BD69D7">
      <w:pPr>
        <w:pStyle w:val="11"/>
      </w:pPr>
      <w:r>
        <w:t>Или:</w:t>
      </w:r>
    </w:p>
    <w:p w14:paraId="282DD23F" w14:textId="77777777" w:rsidR="00BD69D7" w:rsidRDefault="00BD69D7" w:rsidP="00BD69D7">
      <w:pPr>
        <w:pStyle w:val="11"/>
      </w:pPr>
    </w:p>
    <w:p w14:paraId="00E78DE9" w14:textId="77777777" w:rsidR="00BD69D7" w:rsidRDefault="00BD69D7" w:rsidP="00BD69D7">
      <w:pPr>
        <w:pStyle w:val="ad"/>
      </w:pPr>
      <w:r>
        <w:t>Где же? Когда? На каком закладе</w:t>
      </w:r>
    </w:p>
    <w:p w14:paraId="4E3BE103" w14:textId="77777777" w:rsidR="00BD69D7" w:rsidRDefault="00BD69D7" w:rsidP="00BD69D7">
      <w:pPr>
        <w:pStyle w:val="ad"/>
      </w:pPr>
      <w:r>
        <w:t>Я от тебя отказался, сын?</w:t>
      </w:r>
    </w:p>
    <w:p w14:paraId="6A3400DD" w14:textId="77777777" w:rsidR="00BD69D7" w:rsidRDefault="00BD69D7" w:rsidP="00BD69D7">
      <w:pPr>
        <w:pStyle w:val="11"/>
      </w:pPr>
    </w:p>
    <w:p w14:paraId="6811FC3E" w14:textId="77777777" w:rsidR="00BD69D7" w:rsidRDefault="00BD69D7" w:rsidP="00BD69D7">
      <w:pPr>
        <w:pStyle w:val="11"/>
      </w:pPr>
      <w:r>
        <w:t>Не менее, чем Побужанский-лирик, убедителен и Побужанский-мастер иронического высказывания, подчас колкого, всегда меткого, но никогда – вульгарного. Даже в том случае, когда поэт позволяет себе воспользоваться «сниженной» лексикой, мы включаемся в игру про непринуждённый, неформальный разговор, в котором нередко рождаются истины, ну или хотя бы правды, которым не суждено родиться в солидных дискуссиях по поводу и на тему:</w:t>
      </w:r>
    </w:p>
    <w:p w14:paraId="1506CE30" w14:textId="77777777" w:rsidR="00BD69D7" w:rsidRDefault="00BD69D7" w:rsidP="00BD69D7">
      <w:pPr>
        <w:pStyle w:val="11"/>
      </w:pPr>
    </w:p>
    <w:p w14:paraId="4120BDFC" w14:textId="77777777" w:rsidR="00BD69D7" w:rsidRDefault="00BD69D7" w:rsidP="00BD69D7">
      <w:pPr>
        <w:pStyle w:val="ad"/>
      </w:pPr>
      <w:r>
        <w:t>Живи себе не тухни</w:t>
      </w:r>
    </w:p>
    <w:p w14:paraId="20254F61" w14:textId="77777777" w:rsidR="00BD69D7" w:rsidRDefault="00BD69D7" w:rsidP="00BD69D7">
      <w:pPr>
        <w:pStyle w:val="ad"/>
      </w:pPr>
      <w:r>
        <w:t>И попусту не охай,</w:t>
      </w:r>
    </w:p>
    <w:p w14:paraId="5263061E" w14:textId="77777777" w:rsidR="00BD69D7" w:rsidRDefault="00BD69D7" w:rsidP="00BD69D7">
      <w:pPr>
        <w:pStyle w:val="ad"/>
      </w:pPr>
      <w:r>
        <w:t>Не ссы, не ссы на угли –</w:t>
      </w:r>
    </w:p>
    <w:p w14:paraId="3BEE8A7C" w14:textId="77777777" w:rsidR="00BD69D7" w:rsidRDefault="00BD69D7" w:rsidP="00BD69D7">
      <w:pPr>
        <w:pStyle w:val="ad"/>
      </w:pPr>
      <w:r>
        <w:t>В них есть ещё картоха.</w:t>
      </w:r>
    </w:p>
    <w:p w14:paraId="49438BDE" w14:textId="77777777" w:rsidR="00BD69D7" w:rsidRDefault="00BD69D7" w:rsidP="00BD69D7">
      <w:pPr>
        <w:pStyle w:val="11"/>
      </w:pPr>
    </w:p>
    <w:p w14:paraId="3F598ECD" w14:textId="77777777" w:rsidR="00BD69D7" w:rsidRDefault="00BD69D7" w:rsidP="00BD69D7">
      <w:pPr>
        <w:pStyle w:val="11"/>
      </w:pPr>
      <w:r>
        <w:t>И это настолько не про пищу телесную и физиологический процесс (скорее, мероприятие в данном случае), что мыслительные процессы читающего эти строки вдруг восходят к философским раздумьям о том, что всё в жизни ещё возможно, «пока угли не остыли».</w:t>
      </w:r>
    </w:p>
    <w:p w14:paraId="69C82F6D" w14:textId="77777777" w:rsidR="00BD69D7" w:rsidRDefault="00BD69D7" w:rsidP="00BD69D7">
      <w:pPr>
        <w:pStyle w:val="11"/>
        <w:rPr>
          <w:spacing w:val="1"/>
        </w:rPr>
      </w:pPr>
      <w:r>
        <w:rPr>
          <w:spacing w:val="1"/>
        </w:rPr>
        <w:t xml:space="preserve">Поговорим о «сниженной» ритмике. Верлибр! Многие его не любят: не в русской поэтической традиции, мол. Кто-то даже считает, что верлибр написать – плёвое, так сказать, дело. Вовсе нет! По опыту знаю: написать достойный читательского внимания верлибр – дело нешуточное! Если верлибр – поэтический текст, то какие средства, которыми оперирует поэзия, ему доступны? Как без регулярного ритма, выразительной рифмы убедить читателя в поэтичности </w:t>
      </w:r>
      <w:r>
        <w:rPr>
          <w:spacing w:val="1"/>
        </w:rPr>
        <w:br/>
      </w:r>
      <w:r>
        <w:rPr>
          <w:spacing w:val="1"/>
        </w:rPr>
        <w:br/>
        <w:t xml:space="preserve">произведения? Что остаётся? Образность, неожиданность, новаторская работа со словом. Видите, как всё непросто! Но Эдуард Побужанский справляется. </w:t>
      </w:r>
    </w:p>
    <w:p w14:paraId="3FD06A73" w14:textId="77777777" w:rsidR="00BD69D7" w:rsidRDefault="00BD69D7" w:rsidP="00BD69D7">
      <w:pPr>
        <w:pStyle w:val="11"/>
      </w:pPr>
      <w:r>
        <w:t>Мне довелось читать переводы верлибров Побужанского перед чешской аудиторией, для которой «рифмы сегодня так же нелепы / как пуговицы на голом теле»: даже требовательные к качеству свободного стиха, привыкшие к нему европейцы отметили особый, пронзительный драматизм верлибров Эдуард Побужанского.</w:t>
      </w:r>
    </w:p>
    <w:p w14:paraId="39908F4D" w14:textId="77777777" w:rsidR="00BD69D7" w:rsidRDefault="00BD69D7" w:rsidP="00BD69D7">
      <w:pPr>
        <w:pStyle w:val="11"/>
      </w:pPr>
      <w:r>
        <w:t>При всей своей мастеровитости, о которой поэт безусловно догадывается, он не позволяет себе возвысить «голос над толпой». Поэзия Побужанского не терпит крупного, небрежного яркого мазка. Однако её «камерное» звучание, весомое и убедительное, располагает к автору, даёт читателю возможность почувствовать себя его доверенным лицом. Приблизившись к Побужанскому-поэту, оставайтесь рядом – на расстоянии вытянутой руки – той, которая снимет с книжной полки поэтический сборник «Агент неба».</w:t>
      </w:r>
    </w:p>
    <w:p w14:paraId="79D6486C" w14:textId="77777777" w:rsidR="00BD69D7" w:rsidRDefault="00BD69D7" w:rsidP="00BD69D7">
      <w:pPr>
        <w:pStyle w:val="ac"/>
      </w:pPr>
    </w:p>
    <w:p w14:paraId="2CA55411" w14:textId="77777777" w:rsidR="00BD69D7" w:rsidRDefault="00BD69D7" w:rsidP="00BD69D7">
      <w:pPr>
        <w:pStyle w:val="11"/>
      </w:pPr>
    </w:p>
    <w:p w14:paraId="5D96DB54" w14:textId="77777777" w:rsidR="00BD69D7" w:rsidRDefault="00BD69D7" w:rsidP="00BD69D7">
      <w:pPr>
        <w:pStyle w:val="11"/>
      </w:pPr>
    </w:p>
    <w:p w14:paraId="7F690678" w14:textId="77777777" w:rsidR="00BD69D7" w:rsidRDefault="00BD69D7" w:rsidP="00BD69D7">
      <w:pPr>
        <w:pStyle w:val="11"/>
      </w:pPr>
    </w:p>
    <w:p w14:paraId="7B2A2B71" w14:textId="77777777" w:rsidR="00BD69D7" w:rsidRDefault="00BD69D7" w:rsidP="00BD69D7">
      <w:pPr>
        <w:pStyle w:val="11"/>
      </w:pPr>
    </w:p>
    <w:p w14:paraId="50982B8A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B0"/>
    <w:rsid w:val="0033441E"/>
    <w:rsid w:val="004F3CF5"/>
    <w:rsid w:val="00917E17"/>
    <w:rsid w:val="00BD69D7"/>
    <w:rsid w:val="00CA25B0"/>
    <w:rsid w:val="00DA1230"/>
    <w:rsid w:val="00F3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55587-19B4-4F6A-B3CE-AD7C2C98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25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5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5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5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5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5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5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5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2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25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25B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25B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25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25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25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25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CA25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CA2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5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25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2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25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25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25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2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25B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25B0"/>
    <w:rPr>
      <w:b/>
      <w:bCs/>
      <w:smallCaps/>
      <w:color w:val="2F5496" w:themeColor="accent1" w:themeShade="BF"/>
      <w:spacing w:val="5"/>
    </w:rPr>
  </w:style>
  <w:style w:type="paragraph" w:customStyle="1" w:styleId="ac">
    <w:name w:val="Пустая строка"/>
    <w:basedOn w:val="a"/>
    <w:uiPriority w:val="99"/>
    <w:rsid w:val="00BD69D7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11">
    <w:name w:val="Осн 1"/>
    <w:basedOn w:val="a"/>
    <w:uiPriority w:val="99"/>
    <w:rsid w:val="00BD69D7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d">
    <w:name w:val="Стихи в тексте"/>
    <w:basedOn w:val="11"/>
    <w:uiPriority w:val="99"/>
    <w:rsid w:val="00BD69D7"/>
    <w:pPr>
      <w:spacing w:line="230" w:lineRule="atLeast"/>
      <w:ind w:left="56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2025-03-11T04:47:00Z</dcterms:created>
  <dcterms:modified xsi:type="dcterms:W3CDTF">2025-03-11T04:47:00Z</dcterms:modified>
</cp:coreProperties>
</file>