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FDCB" w14:textId="77777777" w:rsidR="00D65651" w:rsidRDefault="00D65651" w:rsidP="00D65651">
      <w:pPr>
        <w:pStyle w:val="a3"/>
      </w:pPr>
      <w:r>
        <w:t>ТРАВЫ И КОСМОДРОМЫ НИКОЛАЯ ТРЯПКИНА</w:t>
      </w:r>
    </w:p>
    <w:p w14:paraId="18310826" w14:textId="77777777" w:rsidR="00D65651" w:rsidRDefault="00D65651" w:rsidP="00D65651">
      <w:pPr>
        <w:pStyle w:val="1"/>
      </w:pPr>
    </w:p>
    <w:p w14:paraId="2C126482" w14:textId="77777777" w:rsidR="00D65651" w:rsidRDefault="00D65651" w:rsidP="00D65651">
      <w:pPr>
        <w:pStyle w:val="1"/>
      </w:pPr>
    </w:p>
    <w:p w14:paraId="58A6ACBC" w14:textId="77777777" w:rsidR="00D65651" w:rsidRDefault="00D65651" w:rsidP="00D65651">
      <w:pPr>
        <w:pStyle w:val="1"/>
      </w:pPr>
    </w:p>
    <w:p w14:paraId="0D3D9C84" w14:textId="77777777" w:rsidR="00D65651" w:rsidRDefault="00D65651" w:rsidP="00D65651">
      <w:pPr>
        <w:pStyle w:val="1"/>
      </w:pPr>
    </w:p>
    <w:p w14:paraId="0FAA1CDE" w14:textId="77777777" w:rsidR="00D65651" w:rsidRDefault="00D65651" w:rsidP="00D65651">
      <w:pPr>
        <w:pStyle w:val="1"/>
      </w:pPr>
    </w:p>
    <w:p w14:paraId="0C222ADF" w14:textId="77777777" w:rsidR="00D65651" w:rsidRDefault="00D65651" w:rsidP="00D65651">
      <w:pPr>
        <w:pStyle w:val="1"/>
      </w:pPr>
      <w:r>
        <w:t>Космос трав не менее интересен, чем глобальный космос, куда врываются ракеты – с отстроенных, мощных космодромов.</w:t>
      </w:r>
    </w:p>
    <w:p w14:paraId="15D365A9" w14:textId="77777777" w:rsidR="00D65651" w:rsidRDefault="00D65651" w:rsidP="00D65651">
      <w:pPr>
        <w:pStyle w:val="1"/>
      </w:pPr>
      <w:r>
        <w:t>Николай Тряпки слышал много различных гулов пространства, умея, обработав их сигналы точным и тонким стихом, свести в единства, давая панорамы выпуклые и объёмные, играющие красками и насыщенные смыслами.</w:t>
      </w:r>
    </w:p>
    <w:p w14:paraId="69EFC428" w14:textId="77777777" w:rsidR="00D65651" w:rsidRDefault="00D65651" w:rsidP="00D65651">
      <w:pPr>
        <w:pStyle w:val="1"/>
      </w:pPr>
    </w:p>
    <w:p w14:paraId="2E45227A" w14:textId="77777777" w:rsidR="00D65651" w:rsidRDefault="00D65651" w:rsidP="00D65651">
      <w:pPr>
        <w:pStyle w:val="a5"/>
      </w:pPr>
      <w:r>
        <w:t>Где-то есть космодромы,</w:t>
      </w:r>
    </w:p>
    <w:p w14:paraId="2D486409" w14:textId="77777777" w:rsidR="00D65651" w:rsidRDefault="00D65651" w:rsidP="00D65651">
      <w:pPr>
        <w:pStyle w:val="a5"/>
      </w:pPr>
      <w:r>
        <w:t>Где-то есть космодромы.</w:t>
      </w:r>
    </w:p>
    <w:p w14:paraId="4D326C35" w14:textId="77777777" w:rsidR="00D65651" w:rsidRDefault="00D65651" w:rsidP="00D65651">
      <w:pPr>
        <w:pStyle w:val="a5"/>
      </w:pPr>
      <w:r>
        <w:t>И над миром проходят всесветные громы.</w:t>
      </w:r>
    </w:p>
    <w:p w14:paraId="226E1D46" w14:textId="77777777" w:rsidR="00D65651" w:rsidRDefault="00D65651" w:rsidP="00D65651">
      <w:pPr>
        <w:pStyle w:val="a5"/>
      </w:pPr>
      <w:r>
        <w:t>И, внезапно издав ураганные гаммы,</w:t>
      </w:r>
    </w:p>
    <w:p w14:paraId="7565CF1B" w14:textId="77777777" w:rsidR="00D65651" w:rsidRDefault="00D65651" w:rsidP="00D65651">
      <w:pPr>
        <w:pStyle w:val="a5"/>
      </w:pPr>
      <w:r>
        <w:t>Улетают с земли эти странные храмы,</w:t>
      </w:r>
    </w:p>
    <w:p w14:paraId="5DC7465A" w14:textId="77777777" w:rsidR="00D65651" w:rsidRDefault="00D65651" w:rsidP="00D65651">
      <w:pPr>
        <w:pStyle w:val="a5"/>
      </w:pPr>
      <w:r>
        <w:t>Эти грозные стрелы из дыма и звука,</w:t>
      </w:r>
    </w:p>
    <w:p w14:paraId="40E2DB2A" w14:textId="77777777" w:rsidR="00D65651" w:rsidRDefault="00D65651" w:rsidP="00D65651">
      <w:pPr>
        <w:pStyle w:val="a5"/>
      </w:pPr>
      <w:r>
        <w:t>Что спускаются кем-то с какого-то лука…</w:t>
      </w:r>
    </w:p>
    <w:p w14:paraId="59FEA662" w14:textId="77777777" w:rsidR="00D65651" w:rsidRDefault="00D65651" w:rsidP="00D65651">
      <w:pPr>
        <w:pStyle w:val="1"/>
      </w:pPr>
    </w:p>
    <w:p w14:paraId="1941EC6C" w14:textId="77777777" w:rsidR="00D65651" w:rsidRDefault="00D65651" w:rsidP="00D65651">
      <w:pPr>
        <w:pStyle w:val="1"/>
      </w:pPr>
      <w:r>
        <w:t>Тут разные цивилизационные линии точно соединяются, обозначаясь и ветхой, но не дряхлеющей древностью храмов, и ураганами гамм, и ракетами, что под пером поэта превращаются в стрелы из дыма и звука…</w:t>
      </w:r>
    </w:p>
    <w:p w14:paraId="1117B784" w14:textId="77777777" w:rsidR="00D65651" w:rsidRDefault="00D65651" w:rsidP="00D65651">
      <w:pPr>
        <w:pStyle w:val="1"/>
      </w:pPr>
      <w:r>
        <w:t>Не колоссальный ли, безвестный лук некогда запустил всё цивилизационное движение?</w:t>
      </w:r>
    </w:p>
    <w:p w14:paraId="55E7F2FB" w14:textId="77777777" w:rsidR="00D65651" w:rsidRDefault="00D65651" w:rsidP="00D65651">
      <w:pPr>
        <w:pStyle w:val="1"/>
      </w:pPr>
      <w:r>
        <w:t xml:space="preserve">Громы поэзии мирные, разумеется, и стихи Тряпкина, связанные с камельком, с деревней, с народными поверьями и преданиями, – отдают </w:t>
      </w:r>
      <w:proofErr w:type="spellStart"/>
      <w:r>
        <w:t>теплотою</w:t>
      </w:r>
      <w:proofErr w:type="spellEnd"/>
      <w:r>
        <w:t xml:space="preserve"> только что испечённого хлеба и питательностью только что надоенного молока – при </w:t>
      </w:r>
      <w:proofErr w:type="gramStart"/>
      <w:r>
        <w:t>том</w:t>
      </w:r>
      <w:proofErr w:type="gramEnd"/>
      <w:r>
        <w:t xml:space="preserve"> что деревня, уже в годы жизни Тряпкина, была изрядно подъедаема городской смертью.</w:t>
      </w:r>
    </w:p>
    <w:p w14:paraId="3E617195" w14:textId="77777777" w:rsidR="00D65651" w:rsidRDefault="00D65651" w:rsidP="00D65651">
      <w:pPr>
        <w:pStyle w:val="1"/>
      </w:pPr>
      <w:r>
        <w:t xml:space="preserve">Он – изошёл из деревни: Николай Тряпкин, связи его: звуковые, цветовые, тонко-смысловые с Н. Клюевым очевидны, но палитра Тряпкина совершенно иная: она уже соединена со </w:t>
      </w:r>
      <w:proofErr w:type="spellStart"/>
      <w:r>
        <w:t>вселенскостью</w:t>
      </w:r>
      <w:proofErr w:type="spellEnd"/>
      <w:r>
        <w:t xml:space="preserve"> мировосприятия, с прорывами в космические бездны, с жаждой прикоснуться к бесконечному сознанию вечности.</w:t>
      </w:r>
    </w:p>
    <w:p w14:paraId="3B4F3845" w14:textId="77777777" w:rsidR="00D65651" w:rsidRDefault="00D65651" w:rsidP="00D65651">
      <w:pPr>
        <w:pStyle w:val="1"/>
      </w:pPr>
      <w:r>
        <w:t>И даже через элегическое посещение кладбища прорастает совершенно неожиданная трава мысли:</w:t>
      </w:r>
    </w:p>
    <w:p w14:paraId="692E926B" w14:textId="77777777" w:rsidR="00D65651" w:rsidRDefault="00D65651" w:rsidP="00D65651">
      <w:pPr>
        <w:pStyle w:val="1"/>
      </w:pPr>
    </w:p>
    <w:p w14:paraId="3AB40D88" w14:textId="77777777" w:rsidR="00D65651" w:rsidRDefault="00D65651" w:rsidP="00D65651">
      <w:pPr>
        <w:pStyle w:val="a5"/>
      </w:pPr>
      <w:r>
        <w:t>И только слышишь – скрипнул коростель.</w:t>
      </w:r>
    </w:p>
    <w:p w14:paraId="2877DB25" w14:textId="77777777" w:rsidR="00D65651" w:rsidRDefault="00D65651" w:rsidP="00D65651">
      <w:pPr>
        <w:pStyle w:val="a5"/>
      </w:pPr>
      <w:r>
        <w:t>Да чуешь гул со сводов мирозданья...</w:t>
      </w:r>
    </w:p>
    <w:p w14:paraId="191EF1E3" w14:textId="77777777" w:rsidR="00D65651" w:rsidRDefault="00D65651" w:rsidP="00D65651">
      <w:pPr>
        <w:pStyle w:val="a5"/>
      </w:pPr>
      <w:r>
        <w:t>И вот – стучит бессменная капель:</w:t>
      </w:r>
    </w:p>
    <w:p w14:paraId="533243F7" w14:textId="77777777" w:rsidR="00D65651" w:rsidRDefault="00D65651" w:rsidP="00D65651">
      <w:pPr>
        <w:pStyle w:val="a5"/>
      </w:pPr>
      <w:r>
        <w:t>Ни имени, ни отчества. Ни званья.</w:t>
      </w:r>
    </w:p>
    <w:p w14:paraId="4A6644E7" w14:textId="77777777" w:rsidR="00D65651" w:rsidRDefault="00D65651" w:rsidP="00D65651">
      <w:pPr>
        <w:pStyle w:val="1"/>
      </w:pPr>
    </w:p>
    <w:p w14:paraId="506E3A84" w14:textId="77777777" w:rsidR="00D65651" w:rsidRDefault="00D65651" w:rsidP="00D65651">
      <w:pPr>
        <w:pStyle w:val="1"/>
      </w:pPr>
      <w:r>
        <w:t>Тут и осознание условности всякой известности: и действительно – стихи Тряпкина уходили в народ, делались народными.</w:t>
      </w:r>
    </w:p>
    <w:p w14:paraId="2FC7C9AC" w14:textId="77777777" w:rsidR="00D65651" w:rsidRDefault="00D65651" w:rsidP="00D65651">
      <w:pPr>
        <w:pStyle w:val="1"/>
      </w:pPr>
      <w:r>
        <w:t>Слова круглы и сильны, ибо и хранитель языка вырастает у него до вселенских размеров:</w:t>
      </w:r>
    </w:p>
    <w:p w14:paraId="1E909EA8" w14:textId="77777777" w:rsidR="00D65651" w:rsidRDefault="00D65651" w:rsidP="00D65651">
      <w:pPr>
        <w:pStyle w:val="1"/>
      </w:pPr>
    </w:p>
    <w:p w14:paraId="2D235E56" w14:textId="77777777" w:rsidR="00D65651" w:rsidRDefault="00D65651" w:rsidP="00D65651">
      <w:pPr>
        <w:pStyle w:val="a5"/>
      </w:pPr>
      <w:r>
        <w:t>Где-то там, в полуночном свеченье,</w:t>
      </w:r>
    </w:p>
    <w:p w14:paraId="40E6D1C6" w14:textId="77777777" w:rsidR="00D65651" w:rsidRDefault="00D65651" w:rsidP="00D65651">
      <w:pPr>
        <w:pStyle w:val="a5"/>
      </w:pPr>
      <w:r>
        <w:t xml:space="preserve">Над землёй, </w:t>
      </w:r>
      <w:proofErr w:type="spellStart"/>
      <w:r>
        <w:t>промерцавшей</w:t>
      </w:r>
      <w:proofErr w:type="spellEnd"/>
      <w:r>
        <w:t xml:space="preserve"> на миг,</w:t>
      </w:r>
    </w:p>
    <w:p w14:paraId="720A6C2C" w14:textId="77777777" w:rsidR="00D65651" w:rsidRDefault="00D65651" w:rsidP="00D65651">
      <w:pPr>
        <w:pStyle w:val="a5"/>
      </w:pPr>
      <w:r>
        <w:t>Поднимается древним виденьем</w:t>
      </w:r>
    </w:p>
    <w:p w14:paraId="14E4CC9F" w14:textId="77777777" w:rsidR="00D65651" w:rsidRDefault="00D65651" w:rsidP="00D65651">
      <w:pPr>
        <w:pStyle w:val="a5"/>
      </w:pPr>
      <w:r>
        <w:t>Необъятный, как небо, старик.</w:t>
      </w:r>
    </w:p>
    <w:p w14:paraId="288AB453" w14:textId="77777777" w:rsidR="00D65651" w:rsidRDefault="00D65651" w:rsidP="00D65651">
      <w:pPr>
        <w:pStyle w:val="a5"/>
      </w:pPr>
    </w:p>
    <w:p w14:paraId="6C348F58" w14:textId="77777777" w:rsidR="00D65651" w:rsidRDefault="00D65651" w:rsidP="00D65651">
      <w:pPr>
        <w:pStyle w:val="a5"/>
      </w:pPr>
      <w:r>
        <w:t>И над грохотом рек многоводных</w:t>
      </w:r>
    </w:p>
    <w:p w14:paraId="376C0FD7" w14:textId="77777777" w:rsidR="00D65651" w:rsidRDefault="00D65651" w:rsidP="00D65651">
      <w:pPr>
        <w:pStyle w:val="a5"/>
      </w:pPr>
      <w:r>
        <w:t>Исполинская держит рука</w:t>
      </w:r>
    </w:p>
    <w:p w14:paraId="47A88219" w14:textId="77777777" w:rsidR="00D65651" w:rsidRDefault="00D65651" w:rsidP="00D65651">
      <w:pPr>
        <w:pStyle w:val="a5"/>
      </w:pPr>
      <w:proofErr w:type="spellStart"/>
      <w:r>
        <w:t>Хатулище</w:t>
      </w:r>
      <w:proofErr w:type="spellEnd"/>
      <w:r>
        <w:t xml:space="preserve"> понятий народных</w:t>
      </w:r>
    </w:p>
    <w:p w14:paraId="2693CE81" w14:textId="77777777" w:rsidR="00D65651" w:rsidRDefault="00D65651" w:rsidP="00D65651">
      <w:pPr>
        <w:pStyle w:val="a5"/>
      </w:pPr>
      <w:r>
        <w:t>И державный кошель языка.</w:t>
      </w:r>
    </w:p>
    <w:p w14:paraId="0F65E10A" w14:textId="77777777" w:rsidR="00D65651" w:rsidRDefault="00D65651" w:rsidP="00D65651">
      <w:pPr>
        <w:pStyle w:val="1"/>
      </w:pPr>
    </w:p>
    <w:p w14:paraId="5276FC9F" w14:textId="77777777" w:rsidR="00D65651" w:rsidRDefault="00D65651" w:rsidP="00D65651">
      <w:pPr>
        <w:pStyle w:val="1"/>
        <w:rPr>
          <w:spacing w:val="2"/>
        </w:rPr>
      </w:pPr>
      <w:r>
        <w:rPr>
          <w:spacing w:val="2"/>
        </w:rPr>
        <w:t>И хотя стихотворение посвящено Далю, касается оно тайных бездн, из которых исходит сам язык, одушевляя людей не менее, чем сложнейшая, не поддающаяся изучению субстанция под названием «душа».</w:t>
      </w:r>
    </w:p>
    <w:p w14:paraId="39C63E3F" w14:textId="77777777" w:rsidR="00D65651" w:rsidRDefault="00D65651" w:rsidP="00D65651">
      <w:pPr>
        <w:pStyle w:val="1"/>
      </w:pPr>
      <w:r>
        <w:t>И язык Н. Тряпкина становился космическим, вбирая современность, крепчая вечным, одолевая тленное, хотя и касаясь его; язык его разрастался до вселенских размеров, беря исток и связанный до конца с необычайностью и величием русской стихии.</w:t>
      </w:r>
    </w:p>
    <w:p w14:paraId="7759A670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2C"/>
    <w:rsid w:val="00521D2C"/>
    <w:rsid w:val="00D65651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BC48-5CEA-4DC1-9278-6F2B08B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6565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6565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6565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хи в тексте"/>
    <w:basedOn w:val="1"/>
    <w:uiPriority w:val="99"/>
    <w:rsid w:val="00D65651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2022-02-28T06:43:00Z</dcterms:created>
  <dcterms:modified xsi:type="dcterms:W3CDTF">2022-02-28T06:43:00Z</dcterms:modified>
</cp:coreProperties>
</file>