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3FC1" w14:textId="77777777" w:rsidR="00A37000" w:rsidRDefault="00A37000" w:rsidP="00A37000">
      <w:pPr>
        <w:pStyle w:val="a3"/>
      </w:pPr>
      <w:r>
        <w:t>«СЛОВАРИКОМ, СВЕРКАЮЩИМ ВО ТЬМУ»…</w:t>
      </w:r>
    </w:p>
    <w:p w14:paraId="4DF68D87" w14:textId="77777777" w:rsidR="00A37000" w:rsidRDefault="00A37000" w:rsidP="00A37000">
      <w:pPr>
        <w:pStyle w:val="a7"/>
        <w:rPr>
          <w:spacing w:val="0"/>
        </w:rPr>
      </w:pPr>
      <w:r>
        <w:rPr>
          <w:spacing w:val="0"/>
        </w:rPr>
        <w:t xml:space="preserve">Евгений Чигрин. Невидимый проводник. Стихотворения. – </w:t>
      </w:r>
      <w:r>
        <w:rPr>
          <w:spacing w:val="0"/>
        </w:rPr>
        <w:br/>
        <w:t>М.: Издательство «У Никитских ворот»,  2018</w:t>
      </w:r>
    </w:p>
    <w:p w14:paraId="06A059A7" w14:textId="77777777" w:rsidR="00A37000" w:rsidRDefault="00A37000" w:rsidP="00A37000">
      <w:pPr>
        <w:pStyle w:val="1"/>
      </w:pPr>
    </w:p>
    <w:p w14:paraId="509BFFEF" w14:textId="77777777" w:rsidR="00A37000" w:rsidRDefault="00A37000" w:rsidP="00A37000">
      <w:pPr>
        <w:pStyle w:val="1"/>
      </w:pPr>
    </w:p>
    <w:p w14:paraId="0BB64A5F" w14:textId="77777777" w:rsidR="00A37000" w:rsidRDefault="00A37000" w:rsidP="00A37000">
      <w:pPr>
        <w:pStyle w:val="1"/>
      </w:pPr>
    </w:p>
    <w:p w14:paraId="6B4FCA1E" w14:textId="77777777" w:rsidR="00A37000" w:rsidRDefault="00A37000" w:rsidP="00A37000">
      <w:pPr>
        <w:pStyle w:val="1"/>
      </w:pPr>
    </w:p>
    <w:p w14:paraId="6F09D629" w14:textId="77777777" w:rsidR="00A37000" w:rsidRDefault="00A37000" w:rsidP="00A37000">
      <w:pPr>
        <w:pStyle w:val="1"/>
        <w:rPr>
          <w:spacing w:val="1"/>
        </w:rPr>
      </w:pPr>
    </w:p>
    <w:p w14:paraId="6769C712" w14:textId="77777777" w:rsidR="00A37000" w:rsidRDefault="00A37000" w:rsidP="00A37000">
      <w:pPr>
        <w:pStyle w:val="1"/>
      </w:pPr>
      <w:r>
        <w:t>Евгений Чигрин – поэт, сочинитель исключительно наполненных, плотно спаянных поэтических текстов, которые у многих и многих читающих сегодня вызывают живой эмоциональный отклик. И особенно стихи Евгения близки тем, кто действительно разбирается в поэзии и способен оценить вплетенные в поэтическую ткань неожиданные повороты смысла, меткие, порой до зримости, живорожденные метафоры…</w:t>
      </w:r>
    </w:p>
    <w:p w14:paraId="6006F832" w14:textId="77777777" w:rsidR="00A37000" w:rsidRDefault="00A37000" w:rsidP="00A37000">
      <w:pPr>
        <w:pStyle w:val="1"/>
      </w:pPr>
      <w:r>
        <w:t>Сборник «Невидимый проводник» вышел в 2018 году в издательстве «У Никитских ворот», которое выпускает уже вторую книгу поэта. Первая была «Подводный шар» (2015), тогда это издательство приняло «эстафету» у не менее известного издательства «Время», где в серии «Поэтическая библиотека» ранее вышли в Москве «Погонщик» (2012) и «Неспящая бухта» (2014).</w:t>
      </w:r>
    </w:p>
    <w:p w14:paraId="066C7D45" w14:textId="77777777" w:rsidR="00A37000" w:rsidRDefault="00A37000" w:rsidP="00A37000">
      <w:pPr>
        <w:pStyle w:val="1"/>
      </w:pPr>
      <w:r>
        <w:t>Известный поэт Алексей Остудин (Казань) написал по поводу подборки стихов Чигрина (все они потом вошли в «Невидимый проводник») в журнале «Звезда» (2018, № 3): «Крепкие мужские тексты, такие стихи раньше гладиаторы перед боем писали!» И он по-своему прав, если учесть, что в стихах у Евгения бывает та самая поэтическая плотность, напор, которые даются лишь тем, кто обладает подлинным, ярким, сильным темпераментом. В этой книге есть воистину волшебные стихи, особенно те, начинающиеся – «Тончайший шорох листьев…» Тут тонкость, даже изящество поэтического чувствования входят в «содружество» с упомянутой мускулистостью и создается то, что заколдовывает и привлекает. А вот третье стихотворение книги  –  «Деревянная Дудка», думаю, еще более может нравиться читателям. Оно пленяет тем, что в легком, звенящем, летящем, пританцовывающем размере, том самом, что использовала некогда М. Цветаева в поэме «Чародей», Чигрин уже не столько созерцает и размышляет, сколько рисует – строка за строкой – образ «астрального лирика» с дудочкой «как в цирке». Этот легкий старичок приходит к поэту. Он являет собою и взмах поэтической фантазии, и в то же время он  – образ из полусна, видение «овеществленного» подсознания. Этот «астральный лирик» и есть малое и милое порождение «нетвердого сна», в котором поэт «выдумывает жизнь». Эта «выдумка жизни» – сокровенный удел поэта, однако парадокс состоит в том, что результат получается не выдуманный, не головной, а музыкально-лиричный, выпуклый, персонаж, «мультяшно» и «призрачно» видимый… Так отчего это возможно? Может быть, возможно потому, что у «астрального» старичка, созданного поэтом, – «В Боге голова», а потом уже «Уста иллюзий»…</w:t>
      </w:r>
    </w:p>
    <w:p w14:paraId="0B0E7126" w14:textId="77777777" w:rsidR="00A37000" w:rsidRDefault="00A37000" w:rsidP="00A37000">
      <w:pPr>
        <w:pStyle w:val="1"/>
      </w:pPr>
      <w:r>
        <w:t>Чигрин, мне кажется, останется в истории литературы сего века, потому что создание иллюзий, пусть даже и поэтически убедительных, не его основная цель. Он подсознательно стремится поместить читателя на время чтения в несущие потоки гармонии звезд и ветра, той самой гармонии, за которой живет Незримый, который нам «опустит осень», а та уж тихо дохнет музыкой и сведет часы двумя стрелками «на цифре восемь», то есть на бесконечности  времени …</w:t>
      </w:r>
    </w:p>
    <w:p w14:paraId="4417714E" w14:textId="77777777" w:rsidR="00A37000" w:rsidRDefault="00A37000" w:rsidP="00A37000">
      <w:pPr>
        <w:pStyle w:val="1"/>
      </w:pPr>
      <w:r>
        <w:t xml:space="preserve">В другом стихотворении – «Глаза поднимешь – осень на дворе…»  – </w:t>
      </w:r>
      <w:r>
        <w:br/>
        <w:t xml:space="preserve">создание «театра теней» продолжается. Нас встречает на фоне все той же осени – «в кепчонке желтой постаревший ангел», он, конечно, одинок, «как муха в янтаре»… По пути раскрытия образной системы стихотворения, создается и виртуозное четверостишие – «Дырявый лист в желтеющем огне / Плывет по суше, как по морю рыба»… А далее, вслед за строкою, за поэтом, мы «поднимаем глаза», и тогда театр теней уже расцветает и </w:t>
      </w:r>
      <w:r>
        <w:lastRenderedPageBreak/>
        <w:t>химерами туч, в которых сотворяются и гномы, и домики. Но главное, в самом конце – мы смотрим на… «На мальчика в летающем пальто, / На девочку, что облаком повисла». Как не сказать, что это «видение без смысла» вдруг, скрытым смыслом, являет нам Марка Шагала и полеты иллюзорных персонажей над домиками его Витебска… Нет, мы не настаиваем на таком именно прочтении, но с Чигриным часто именно так – то у него зашифрован меж строк фландрский собор, то звучат разные мелодии старинных композиторов, то читатель следует за поэтом из сна в другой рифмованный сон без желания скорей проснуться…</w:t>
      </w:r>
    </w:p>
    <w:p w14:paraId="5262A782" w14:textId="77777777" w:rsidR="00A37000" w:rsidRDefault="00A37000" w:rsidP="00A37000">
      <w:pPr>
        <w:pStyle w:val="1"/>
      </w:pPr>
      <w:r>
        <w:t>Стихотворение «Верченье вьюги, вспышки фонарей…» продолжает цельную и поступательную, как всегда у Чигрина, поэтическую импровизацию, в которой уже не желтеет осень, а настала зима, поэта потянуло к югу, как певчую птицу, и он выдумывает себе деву, для того чтобы войти в иной, южный «полюс» гения и места. Да и как поэту деву не «выдумать»!.. Евгений пишет:</w:t>
      </w:r>
    </w:p>
    <w:p w14:paraId="2DC10ED4" w14:textId="77777777" w:rsidR="00A37000" w:rsidRDefault="00A37000" w:rsidP="00A37000">
      <w:pPr>
        <w:pStyle w:val="1"/>
      </w:pPr>
    </w:p>
    <w:p w14:paraId="6262A45E" w14:textId="77777777" w:rsidR="00A37000" w:rsidRDefault="00A37000" w:rsidP="00A37000">
      <w:pPr>
        <w:pStyle w:val="a5"/>
      </w:pPr>
      <w:r>
        <w:t>Я выдумаю в снегодекабре</w:t>
      </w:r>
    </w:p>
    <w:p w14:paraId="7D48A3AE" w14:textId="77777777" w:rsidR="00A37000" w:rsidRDefault="00A37000" w:rsidP="00A37000">
      <w:pPr>
        <w:pStyle w:val="a5"/>
      </w:pPr>
      <w:r>
        <w:t>Похожую на яркий праздник деву,</w:t>
      </w:r>
    </w:p>
    <w:p w14:paraId="66BC3BE0" w14:textId="77777777" w:rsidR="00A37000" w:rsidRDefault="00A37000" w:rsidP="00A37000">
      <w:pPr>
        <w:pStyle w:val="a5"/>
      </w:pPr>
      <w:r>
        <w:t>Чтоб жизнь другую вылепить во мгле,</w:t>
      </w:r>
    </w:p>
    <w:p w14:paraId="5E51EF58" w14:textId="77777777" w:rsidR="00A37000" w:rsidRDefault="00A37000" w:rsidP="00A37000">
      <w:pPr>
        <w:pStyle w:val="a5"/>
      </w:pPr>
      <w:r>
        <w:t>Поддавшись сочинительству и блефу.</w:t>
      </w:r>
    </w:p>
    <w:p w14:paraId="0857DD30" w14:textId="77777777" w:rsidR="00A37000" w:rsidRDefault="00A37000" w:rsidP="00A37000">
      <w:pPr>
        <w:pStyle w:val="a5"/>
      </w:pPr>
      <w:r>
        <w:t>И с нею выйду за какой-то круг:</w:t>
      </w:r>
    </w:p>
    <w:p w14:paraId="2DCD223A" w14:textId="77777777" w:rsidR="00A37000" w:rsidRDefault="00A37000" w:rsidP="00A37000">
      <w:pPr>
        <w:pStyle w:val="a5"/>
      </w:pPr>
      <w:r>
        <w:t>Мы попадем в ресничный праздник света,</w:t>
      </w:r>
    </w:p>
    <w:p w14:paraId="31A6CFDB" w14:textId="77777777" w:rsidR="00A37000" w:rsidRDefault="00A37000" w:rsidP="00A37000">
      <w:pPr>
        <w:pStyle w:val="a5"/>
      </w:pPr>
      <w:r>
        <w:t>Вплетая Север в золотистый Юг,</w:t>
      </w:r>
    </w:p>
    <w:p w14:paraId="6780D4A8" w14:textId="77777777" w:rsidR="00A37000" w:rsidRDefault="00A37000" w:rsidP="00A37000">
      <w:pPr>
        <w:pStyle w:val="a5"/>
      </w:pPr>
      <w:r>
        <w:t>Включая жизнь в нефритовое лето.</w:t>
      </w:r>
    </w:p>
    <w:p w14:paraId="546B118A" w14:textId="77777777" w:rsidR="00A37000" w:rsidRDefault="00A37000" w:rsidP="00A37000">
      <w:pPr>
        <w:pStyle w:val="1"/>
      </w:pPr>
    </w:p>
    <w:p w14:paraId="2A8CB32D" w14:textId="77777777" w:rsidR="00A37000" w:rsidRDefault="00A37000" w:rsidP="00A37000">
      <w:pPr>
        <w:pStyle w:val="1"/>
      </w:pPr>
      <w:r>
        <w:t>И это великолепное поэтически «ресничное лето», и последующие строки тоже несут на себе явственную печать поэтической свободы и лирического изящества, как это нередко бывает в подборках стихов и в книгах Е. Чигрина.</w:t>
      </w:r>
    </w:p>
    <w:p w14:paraId="72C2893B" w14:textId="77777777" w:rsidR="00A37000" w:rsidRDefault="00A37000" w:rsidP="00A37000">
      <w:pPr>
        <w:pStyle w:val="1"/>
        <w:rPr>
          <w:spacing w:val="-2"/>
        </w:rPr>
      </w:pPr>
      <w:r>
        <w:rPr>
          <w:spacing w:val="-2"/>
        </w:rPr>
        <w:t>В «Невидимом проводнике», в заключительном стихотворении книги «Маяк на мысе», мерцает строка – «Свет корабля, как память о земле». Интересен и автоэпиграф, в котором говорится о – «Смешении архаики и сленга», то есть о текстовой черте, свойственной Чигрину, чей словарь, что не раз отмечали критики, очень широк и разнообразен в своем богатстве, о чем бы он ни писал – об облаках, о море, которое «курит трубки», об игрушечных волках Мандельштама или о Павшинской пойме…</w:t>
      </w:r>
    </w:p>
    <w:p w14:paraId="2C178C01" w14:textId="77777777" w:rsidR="00A37000" w:rsidRDefault="00A37000" w:rsidP="00A37000">
      <w:pPr>
        <w:pStyle w:val="1"/>
        <w:rPr>
          <w:spacing w:val="-1"/>
        </w:rPr>
      </w:pPr>
      <w:r>
        <w:rPr>
          <w:spacing w:val="-1"/>
        </w:rPr>
        <w:t>Видный патрист Адальбер Гюстав Амман как-то заметил: «Автор любого сочинения отчужден от нас самим своим творчеством. Перед нами – не сам человек, а только его книга, только то, что он написал». Чигрин, судя по отзывам на его поэзию, для читателей больше, чем «книга». Среди отзывов, например, такой: «Чудо поэзии необъяснимо, но уловимо, и в Ваших стихах, Женя, я это чудо улавливаю, и ловлю минуты счастья...» (Наталья Лясковская).</w:t>
      </w:r>
    </w:p>
    <w:p w14:paraId="1E62C7AD" w14:textId="77777777" w:rsidR="00A37000" w:rsidRDefault="00A37000" w:rsidP="00A37000">
      <w:pPr>
        <w:pStyle w:val="1"/>
      </w:pPr>
      <w:r>
        <w:t>В своей книге Е. Чигрин, как и ранее, разнообразен в используемых поэтических размерах. Его строка может быть длинной, распространенной («Вонзает осень мрак простуды – дождей нахлынувших клинок»), а в другом, может быть, следующем стихотворении он, сочинитель, уже предстает минималистом, таким, каким бывал временами Андрей Белый: Но стиль, неповторимый чигринский стиль все равно сохраняется, и это – главное!..</w:t>
      </w:r>
    </w:p>
    <w:p w14:paraId="4E92EBFF" w14:textId="77777777" w:rsidR="00A37000" w:rsidRDefault="00A37000" w:rsidP="00A37000">
      <w:pPr>
        <w:pStyle w:val="1"/>
      </w:pPr>
    </w:p>
    <w:p w14:paraId="75747FA8" w14:textId="77777777" w:rsidR="00A37000" w:rsidRDefault="00A37000" w:rsidP="00A37000">
      <w:pPr>
        <w:pStyle w:val="a5"/>
      </w:pPr>
      <w:r>
        <w:t>...Ангел, которого</w:t>
      </w:r>
    </w:p>
    <w:p w14:paraId="11525110" w14:textId="77777777" w:rsidR="00A37000" w:rsidRDefault="00A37000" w:rsidP="00A37000">
      <w:pPr>
        <w:pStyle w:val="a5"/>
      </w:pPr>
      <w:r>
        <w:t>Вижу не в первый…</w:t>
      </w:r>
    </w:p>
    <w:p w14:paraId="1DFC7E33" w14:textId="77777777" w:rsidR="00A37000" w:rsidRDefault="00A37000" w:rsidP="00A37000">
      <w:pPr>
        <w:pStyle w:val="a5"/>
      </w:pPr>
      <w:r>
        <w:t>Занавес морока:</w:t>
      </w:r>
    </w:p>
    <w:p w14:paraId="7A822485" w14:textId="77777777" w:rsidR="00A37000" w:rsidRDefault="00A37000" w:rsidP="00A37000">
      <w:pPr>
        <w:pStyle w:val="a5"/>
      </w:pPr>
      <w:r>
        <w:t>Осени верный</w:t>
      </w:r>
    </w:p>
    <w:p w14:paraId="6DBFF2C8" w14:textId="77777777" w:rsidR="00A37000" w:rsidRDefault="00A37000" w:rsidP="00A37000">
      <w:pPr>
        <w:pStyle w:val="a5"/>
      </w:pPr>
    </w:p>
    <w:p w14:paraId="77D1D538" w14:textId="77777777" w:rsidR="00A37000" w:rsidRDefault="00A37000" w:rsidP="00A37000">
      <w:pPr>
        <w:pStyle w:val="a5"/>
      </w:pPr>
      <w:r>
        <w:t>Вечер. Опалиха.</w:t>
      </w:r>
    </w:p>
    <w:p w14:paraId="47EDBB35" w14:textId="77777777" w:rsidR="00A37000" w:rsidRDefault="00A37000" w:rsidP="00A37000">
      <w:pPr>
        <w:pStyle w:val="a5"/>
      </w:pPr>
      <w:r>
        <w:t>Темени секта.</w:t>
      </w:r>
    </w:p>
    <w:p w14:paraId="0633AF75" w14:textId="77777777" w:rsidR="00A37000" w:rsidRDefault="00A37000" w:rsidP="00A37000">
      <w:pPr>
        <w:pStyle w:val="a5"/>
      </w:pPr>
      <w:r>
        <w:t>В тыкве фонарика –</w:t>
      </w:r>
    </w:p>
    <w:p w14:paraId="07DECEC2" w14:textId="77777777" w:rsidR="00A37000" w:rsidRDefault="00A37000" w:rsidP="00A37000">
      <w:pPr>
        <w:pStyle w:val="a5"/>
      </w:pPr>
      <w:r>
        <w:t>Обморок света.</w:t>
      </w:r>
    </w:p>
    <w:p w14:paraId="09AEA53F" w14:textId="77777777" w:rsidR="00A37000" w:rsidRDefault="00A37000" w:rsidP="00A37000">
      <w:pPr>
        <w:pStyle w:val="1"/>
      </w:pPr>
    </w:p>
    <w:p w14:paraId="0C062148" w14:textId="77777777" w:rsidR="00A37000" w:rsidRDefault="00A37000" w:rsidP="00A37000">
      <w:pPr>
        <w:pStyle w:val="1"/>
        <w:ind w:firstLine="0"/>
      </w:pPr>
      <w:r>
        <w:t>– так заканчивается одно из «кратких» стихотворений сборника – и, как видим, в самом конце «атмосферного» стихотворения из минимизированной строки выступает образ «тыквы фонарика», который мертвенно струит «обморок света». Так подтверждается мысль критика и писателя Нины Гейде о том, что «Чигрин, несомненно, в поэзии импрессио-</w:t>
      </w:r>
      <w:r>
        <w:br/>
        <w:t>нист…», поскольку красочно мерцающие полусвет, полутень, – есть непременные черты импрессионизма. Однако, вслушавшись больше, чем вглядевшись в страницы книги, все же убеждаешься, что не меньше импрессионизма здесь постоянно присутствует и постмодернизм, любящий варьировать уже давно вошедшие в литературу узнаваемые вечные поэтические и жизненные мотивы. Чигрин их неустанно дополняет «экзистенциальной рефлексией и неустанным культурным бдением» своего лирического героя. Эту черту у поэта заметил и отметил Юрий Кублановский, который также верно сказал, что поэт этот «литературоцентричен». Это можно понимать и так, что Евгений в процессе импровизационного потока создает литературно и культурно оснащенные тексты, с другой стороны, рождаясь, они сразу и естественно становятся литературой. Он же, Кублановский, сказал о порой характерной для Чигрина «тактичной деформации образа».</w:t>
      </w:r>
    </w:p>
    <w:p w14:paraId="62376DE4" w14:textId="77777777" w:rsidR="00A37000" w:rsidRDefault="00A37000" w:rsidP="00A37000">
      <w:pPr>
        <w:pStyle w:val="1"/>
      </w:pPr>
      <w:r>
        <w:t>Такими и многими другими способами Чигрин создает изобретательные и вдохновенные игровые фантасмагории, несущие лирико-раздумчивый мотив, но еще строка – и  все стремительно меняется, и мир поэта становится диаметрально иным…</w:t>
      </w:r>
    </w:p>
    <w:p w14:paraId="037FC083" w14:textId="77777777" w:rsidR="00A37000" w:rsidRDefault="00A37000" w:rsidP="00A37000">
      <w:pPr>
        <w:pStyle w:val="1"/>
        <w:rPr>
          <w:spacing w:val="-2"/>
        </w:rPr>
      </w:pPr>
      <w:r>
        <w:rPr>
          <w:spacing w:val="-2"/>
        </w:rPr>
        <w:t>По поводу структуры книги автор пояснил: «Здесь 107 стихотворений, разбитых на восемь циклов». Думается, что даже названия циклов у Чигрина – это тоже поэзия. Вслушаемся – с первой части по последнюю, чем звучны названия этих циклов, – первый раздел  –  «Старый кочевник», он напоминает название его давней книги – «Погонщик», второй раздел – «Демоны водостока», и сразу на память приходят химеры с собора Нотр-Дам. И впрямь цикл пряно и непосредственно «настоян» на Париже, «прохваченном временем старым». Потом идет импрессионистичный «Барочный морфий», в котором нас встречает Адриатика с ее небом «в сквозистой слюде», нарисованной ангелами, встают образы Балкан… Следом третий раздел – «Лампа над морем». От этой лампы будто веет ночной тревогой… Там образы фантастики сменяются дальневосточными воспоминаниями поэта, тут мелькают острова, маяки, совсем близко – Япония, яхты, корабли… Раздел четвертый – «Музыка с листа», – он полон поэтически организованных отнесений к ощущениям автора  – от пейзажей Поля Синьяка, от цветов Поля Сезанна, что «вы-</w:t>
      </w:r>
      <w:r>
        <w:rPr>
          <w:spacing w:val="-2"/>
        </w:rPr>
        <w:br/>
        <w:t xml:space="preserve">шли на балконы». И вот, наконец, музыка – это барочные органные композиции Дитриха Букстехуде… В пятом разделе – «Летающий мальчик» – </w:t>
      </w:r>
      <w:r>
        <w:rPr>
          <w:spacing w:val="-2"/>
        </w:rPr>
        <w:br/>
        <w:t xml:space="preserve">о иронично понятом «эротизме» перуанца Хорхе Варгаса Льоса, о котором «ходят легенды»… И снова музыка, на сей раз это венецианец Алессандро Марчелло… А в строках – «…Это осень, и не патриархом / Я вливаюсь в осенний расклад…» – мы, конечно, прочитываем, как это часто у Чигрина бывает, то самое, упомянутое «отражение» мировой культуры,  – </w:t>
      </w:r>
      <w:r>
        <w:rPr>
          <w:spacing w:val="-2"/>
        </w:rPr>
        <w:br/>
        <w:t>на сей раз от «Осени патриарха», романа великого колумбийца Габриэля Гарсиа Маркеса. В стихотворении «Слова» нас особенно пленяет такое находчивое двустишие – «Целует смерть любой летящий лист, / И дуют ветры в северные дудки». Раздел шестой – «Мойры глиняных флейт» сразу впечатляет по-блоковски горчащим стихотворением «Старый демон», в котором есть такие строки – «Плоть всё чаще болеет бесправием… / Ночь несут. Зажигают огни. / Фонари не ослепли над гравием, / Но – мрачнеют последние дни». Тут вспыхнула искра Серебряного века, тонко  характерная для более ранних книг Е. Чигрина. (Несколько раньше, в стихотворении «Диптих», есть тоже серебряная нить – строчная цитата из Блока – «Живи ещё хоть четверть века…»)</w:t>
      </w:r>
    </w:p>
    <w:p w14:paraId="57091EA8" w14:textId="77777777" w:rsidR="00A37000" w:rsidRDefault="00A37000" w:rsidP="00A37000">
      <w:pPr>
        <w:pStyle w:val="1"/>
      </w:pPr>
      <w:r>
        <w:t xml:space="preserve">В «Желтеющем фокстроте»  – ни много ни мало  – эпизодический разговор с Богом, для которого поэт – «Субстанция твоих забот, всего лишь», он «только вещество», но это всё слова, мнения поэта. Бог в ответ мудро и вселенски молчит… «Посмейся, Бог. / И больше ничего. / </w:t>
      </w:r>
      <w:r>
        <w:br/>
      </w:r>
      <w:r>
        <w:lastRenderedPageBreak/>
        <w:t>И не поспоришь…»  – так заканчивается стихотворение. Во все времена к богам взывали поэты, и лишь избранным отвечал Бог…</w:t>
      </w:r>
    </w:p>
    <w:p w14:paraId="13E9EE4C" w14:textId="77777777" w:rsidR="00A37000" w:rsidRDefault="00A37000" w:rsidP="00A37000">
      <w:pPr>
        <w:pStyle w:val="1"/>
      </w:pPr>
      <w:r>
        <w:t>В этот раздел входит стихотворение «Предновогоднее», пленяющее особо пронзительной по виртуозной поэтичности строкой – «И плюшевое заячье ушастье»… Это чигринское название «Предновогоднее» как-то невольно относит к названию стихотворения М. Цветаевой «Новогоднее», о котором И. Бродский написал целое эссе, трактат… Это очень емкий, богатый раздел, полный многого достойного и ёмкого, поэтически полноценного. Всего, что в нем содержится, не опишешь. Хочется читать построчно, и разнообразие стихов уверенно ведет по развивающейся канве. Седьмой цикл – «Сплошной сюжет» встречает нас стихотворною Ночью – Никтой, и как будто с высей горы увиденным поэтом средневековым бестиарием. Нам видится – через замыленное стекло  – почти босховский динамичный, роящийся пейзаж. Следующие стихотворения продолжают подобное впечатление, обогащаясь еще и гоголевскими образами – тут и философ Хома Брут, Панночка, старый сотник. Но это был бы не Чигрин, коли он сюда же не вплел и некоторые атрибуты современности, приметы компьютерного нового века – «Ставят лайки “ВКонтакте” то старому сотнику, то / Неприкаянной птице…»</w:t>
      </w:r>
    </w:p>
    <w:p w14:paraId="1067963B" w14:textId="77777777" w:rsidR="00A37000" w:rsidRDefault="00A37000" w:rsidP="00A37000">
      <w:pPr>
        <w:pStyle w:val="1"/>
      </w:pPr>
      <w:r>
        <w:t>Потом мы мимоходом заезжаем в Индию, оттуда к Петрову-Водкину в Хлыновск, на «Купание красного коня». Цепи ассоциаций и «пара-</w:t>
      </w:r>
      <w:r>
        <w:br/>
        <w:t xml:space="preserve">фразы» поэта множатся и дробятся, проникаясь той самой естественной деформацией образов, которую, как мы уже сказали, заметил </w:t>
      </w:r>
      <w:r>
        <w:br/>
        <w:t>Ю. Кублановский.</w:t>
      </w:r>
    </w:p>
    <w:p w14:paraId="70FB06E2" w14:textId="77777777" w:rsidR="00A37000" w:rsidRDefault="00A37000" w:rsidP="00A37000">
      <w:pPr>
        <w:pStyle w:val="1"/>
      </w:pPr>
      <w:r>
        <w:t>Последнее, уже упомянутое нами стихотворение в книге «Маяк на мысе» – оно «О маяке, сигналящем во мгле», и сам поэт понимает, что, завершая, становится  – «Словариком, сверкающим во тьму»…</w:t>
      </w:r>
    </w:p>
    <w:p w14:paraId="694407CE" w14:textId="77777777" w:rsidR="00A37000" w:rsidRDefault="00A37000" w:rsidP="00A37000">
      <w:pPr>
        <w:pStyle w:val="1"/>
      </w:pPr>
      <w:r>
        <w:t>Евгений об этой своей книге сам сказал следующее:  «…Слово “проводник” есть в Библии. Христос – проводник тайн, знаний, метафор, смыслов. Библия и сама – невероятная метафора. Именно поэтому: обложка цвета новозаветных песков. “Невидимый проводник”, потому что любой человек может открыть книгу, и автор как бы ведет его по неизвестному для читателя миру своих вдохновений, аллегорий, неожиданностей, образов, многоточий. Ну, и наконец, это словосочетание вписывается в другие названия моих поэтических книг: “Погонщик”, “Неспящая бухта”, “Подводный шар”».</w:t>
      </w:r>
    </w:p>
    <w:p w14:paraId="71EC65D7" w14:textId="77777777" w:rsidR="00A37000" w:rsidRDefault="00A37000" w:rsidP="00A37000">
      <w:pPr>
        <w:pStyle w:val="1"/>
      </w:pPr>
      <w:r>
        <w:t>В заключение можно сделать такой вывод: поэзия Евгения Чигрина рассчитана на тех, кто еще не потерял провиденциальную способность удивленно поднимать голову к небу или отрываться душою от земли и улетать в царство гармонии, литературы, фантазии – эти три «компонента» празднично живут и дышат в книге «Невидимый проводник»…</w:t>
      </w:r>
    </w:p>
    <w:p w14:paraId="150BDA8D" w14:textId="77777777" w:rsidR="00A37000" w:rsidRDefault="00A37000" w:rsidP="00A37000">
      <w:pPr>
        <w:pStyle w:val="a6"/>
      </w:pPr>
    </w:p>
    <w:p w14:paraId="02CC0701" w14:textId="77777777" w:rsidR="00A37000" w:rsidRDefault="00A37000" w:rsidP="00A37000">
      <w:pPr>
        <w:pStyle w:val="1"/>
      </w:pPr>
    </w:p>
    <w:p w14:paraId="6835522E" w14:textId="77777777" w:rsidR="00A37000" w:rsidRDefault="00A37000" w:rsidP="00A37000">
      <w:pPr>
        <w:pStyle w:val="1"/>
      </w:pPr>
    </w:p>
    <w:p w14:paraId="609E9DFB" w14:textId="77777777" w:rsidR="00A37000" w:rsidRDefault="00A37000" w:rsidP="00A37000">
      <w:pPr>
        <w:pStyle w:val="1"/>
      </w:pPr>
    </w:p>
    <w:p w14:paraId="2FDCDA98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8"/>
    <w:rsid w:val="006C27CD"/>
    <w:rsid w:val="00A37000"/>
    <w:rsid w:val="00B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9A4D-25D3-4704-B1F9-607BAFC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3700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3700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3700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Стихи в тексте"/>
    <w:basedOn w:val="1"/>
    <w:uiPriority w:val="99"/>
    <w:rsid w:val="00A37000"/>
    <w:pPr>
      <w:spacing w:line="230" w:lineRule="atLeast"/>
      <w:ind w:left="567"/>
    </w:pPr>
    <w:rPr>
      <w:sz w:val="22"/>
      <w:szCs w:val="22"/>
    </w:rPr>
  </w:style>
  <w:style w:type="paragraph" w:customStyle="1" w:styleId="a6">
    <w:name w:val="Пустая строка"/>
    <w:basedOn w:val="a"/>
    <w:uiPriority w:val="99"/>
    <w:rsid w:val="00A3700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Подз (книга вых данные)"/>
    <w:basedOn w:val="a"/>
    <w:uiPriority w:val="99"/>
    <w:rsid w:val="00A37000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1925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2020-07-19T07:38:00Z</dcterms:created>
  <dcterms:modified xsi:type="dcterms:W3CDTF">2020-07-19T07:38:00Z</dcterms:modified>
</cp:coreProperties>
</file>